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10" w:rsidRPr="0029202E" w:rsidRDefault="00416B10" w:rsidP="00667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724" w:rsidRPr="0029202E" w:rsidRDefault="007D5724" w:rsidP="00667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724" w:rsidRPr="0029202E" w:rsidRDefault="007D5724" w:rsidP="00667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724" w:rsidRPr="0029202E" w:rsidRDefault="007D5724" w:rsidP="00667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724" w:rsidRPr="0029202E" w:rsidRDefault="007D5724" w:rsidP="006670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0C8" w:rsidRPr="0029202E" w:rsidRDefault="006670C8" w:rsidP="00667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02E">
        <w:rPr>
          <w:rFonts w:ascii="Times New Roman" w:hAnsi="Times New Roman" w:cs="Times New Roman"/>
          <w:b/>
          <w:sz w:val="28"/>
          <w:szCs w:val="28"/>
        </w:rPr>
        <w:t xml:space="preserve">Программа добровольного страхования  Амбулаторно-поликлиническая помощь с дополнительной помощью– </w:t>
      </w:r>
      <w:r w:rsidR="003F0296" w:rsidRPr="0029202E">
        <w:rPr>
          <w:rFonts w:ascii="Times New Roman" w:hAnsi="Times New Roman" w:cs="Times New Roman"/>
          <w:b/>
          <w:sz w:val="28"/>
          <w:szCs w:val="28"/>
        </w:rPr>
        <w:t>лекарственное обеспечение</w:t>
      </w:r>
      <w:r w:rsidRPr="002920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D5724" w:rsidRPr="0029202E">
        <w:rPr>
          <w:rFonts w:ascii="Times New Roman" w:hAnsi="Times New Roman" w:cs="Times New Roman"/>
          <w:b/>
          <w:sz w:val="28"/>
          <w:szCs w:val="28"/>
        </w:rPr>
        <w:t>«</w:t>
      </w:r>
      <w:r w:rsidRPr="0029202E">
        <w:rPr>
          <w:rFonts w:ascii="Times New Roman" w:hAnsi="Times New Roman" w:cs="Times New Roman"/>
          <w:b/>
          <w:sz w:val="28"/>
          <w:szCs w:val="28"/>
        </w:rPr>
        <w:t>Стационарная помощь»</w:t>
      </w:r>
    </w:p>
    <w:p w:rsidR="006670C8" w:rsidRPr="0029202E" w:rsidRDefault="006670C8" w:rsidP="006670C8">
      <w:pPr>
        <w:outlineLvl w:val="0"/>
        <w:rPr>
          <w:rFonts w:ascii="Times New Roman" w:hAnsi="Times New Roman"/>
          <w:b/>
          <w:sz w:val="30"/>
          <w:szCs w:val="30"/>
        </w:rPr>
      </w:pPr>
      <w:r w:rsidRPr="0029202E">
        <w:rPr>
          <w:rFonts w:ascii="Times New Roman" w:hAnsi="Times New Roman"/>
          <w:b/>
          <w:sz w:val="30"/>
          <w:szCs w:val="30"/>
        </w:rPr>
        <w:t>Страховая сумма</w:t>
      </w:r>
      <w:r w:rsidR="00216E4C" w:rsidRPr="0029202E">
        <w:rPr>
          <w:rFonts w:ascii="Times New Roman" w:hAnsi="Times New Roman"/>
          <w:b/>
          <w:sz w:val="30"/>
          <w:szCs w:val="30"/>
        </w:rPr>
        <w:t xml:space="preserve"> -</w:t>
      </w:r>
      <w:r w:rsidRPr="0029202E">
        <w:rPr>
          <w:rFonts w:ascii="Times New Roman" w:hAnsi="Times New Roman"/>
          <w:b/>
          <w:sz w:val="30"/>
          <w:szCs w:val="30"/>
        </w:rPr>
        <w:t xml:space="preserve"> 8800,00 бел. руб. </w:t>
      </w:r>
      <w:r w:rsidRPr="0029202E">
        <w:rPr>
          <w:rFonts w:ascii="Times New Roman" w:hAnsi="Times New Roman"/>
          <w:sz w:val="30"/>
          <w:szCs w:val="30"/>
        </w:rPr>
        <w:t>на одно застрахованное лицо на год страхования</w:t>
      </w:r>
      <w:r w:rsidRPr="0029202E">
        <w:rPr>
          <w:rFonts w:ascii="Times New Roman" w:hAnsi="Times New Roman"/>
          <w:b/>
          <w:sz w:val="30"/>
          <w:szCs w:val="30"/>
        </w:rPr>
        <w:t>, из них</w:t>
      </w:r>
    </w:p>
    <w:p w:rsidR="00216E4C" w:rsidRPr="0029202E" w:rsidRDefault="00217EB4" w:rsidP="006670C8">
      <w:pPr>
        <w:outlineLvl w:val="0"/>
        <w:rPr>
          <w:rFonts w:ascii="Times New Roman" w:hAnsi="Times New Roman"/>
          <w:sz w:val="30"/>
          <w:szCs w:val="30"/>
        </w:rPr>
      </w:pPr>
      <w:r w:rsidRPr="0029202E">
        <w:rPr>
          <w:rFonts w:ascii="Times New Roman" w:hAnsi="Times New Roman"/>
          <w:b/>
          <w:sz w:val="30"/>
          <w:szCs w:val="30"/>
        </w:rPr>
        <w:t>«</w:t>
      </w:r>
      <w:r w:rsidRPr="0029202E">
        <w:rPr>
          <w:rFonts w:ascii="Times New Roman" w:hAnsi="Times New Roman"/>
          <w:sz w:val="30"/>
          <w:szCs w:val="30"/>
        </w:rPr>
        <w:t>А</w:t>
      </w:r>
      <w:r w:rsidR="006670C8" w:rsidRPr="0029202E">
        <w:rPr>
          <w:rFonts w:ascii="Times New Roman" w:hAnsi="Times New Roman"/>
          <w:sz w:val="30"/>
          <w:szCs w:val="30"/>
        </w:rPr>
        <w:t>мбулаторно–поликлиническая помощь</w:t>
      </w:r>
      <w:r w:rsidRPr="0029202E">
        <w:rPr>
          <w:rFonts w:ascii="Times New Roman" w:hAnsi="Times New Roman"/>
          <w:sz w:val="30"/>
          <w:szCs w:val="30"/>
        </w:rPr>
        <w:t>»</w:t>
      </w:r>
      <w:r w:rsidR="006670C8" w:rsidRPr="0029202E">
        <w:rPr>
          <w:rFonts w:ascii="Times New Roman" w:hAnsi="Times New Roman"/>
          <w:b/>
          <w:sz w:val="30"/>
          <w:szCs w:val="30"/>
        </w:rPr>
        <w:t xml:space="preserve">  - 3700,00 бел. руб., </w:t>
      </w:r>
      <w:r w:rsidR="006670C8" w:rsidRPr="0029202E">
        <w:rPr>
          <w:rFonts w:ascii="Times New Roman" w:hAnsi="Times New Roman"/>
          <w:sz w:val="30"/>
          <w:szCs w:val="30"/>
        </w:rPr>
        <w:t>в том числе</w:t>
      </w:r>
    </w:p>
    <w:p w:rsidR="00EE2879" w:rsidRPr="0029202E" w:rsidRDefault="006670C8" w:rsidP="006670C8">
      <w:pPr>
        <w:outlineLvl w:val="0"/>
        <w:rPr>
          <w:rFonts w:ascii="Times New Roman" w:hAnsi="Times New Roman"/>
          <w:sz w:val="30"/>
          <w:szCs w:val="30"/>
        </w:rPr>
      </w:pPr>
      <w:r w:rsidRPr="0029202E">
        <w:rPr>
          <w:rFonts w:ascii="Times New Roman" w:hAnsi="Times New Roman"/>
          <w:sz w:val="30"/>
          <w:szCs w:val="30"/>
        </w:rPr>
        <w:t xml:space="preserve">на </w:t>
      </w:r>
      <w:r w:rsidR="003F0296" w:rsidRPr="0029202E">
        <w:rPr>
          <w:rFonts w:ascii="Times New Roman" w:hAnsi="Times New Roman"/>
          <w:sz w:val="30"/>
          <w:szCs w:val="30"/>
        </w:rPr>
        <w:t xml:space="preserve">лекарственное обеспечение </w:t>
      </w:r>
      <w:r w:rsidR="007D5724" w:rsidRPr="0029202E">
        <w:rPr>
          <w:rFonts w:ascii="Times New Roman" w:hAnsi="Times New Roman"/>
          <w:sz w:val="30"/>
          <w:szCs w:val="30"/>
        </w:rPr>
        <w:t>-</w:t>
      </w:r>
      <w:r w:rsidRPr="0029202E">
        <w:rPr>
          <w:rFonts w:ascii="Times New Roman" w:hAnsi="Times New Roman"/>
          <w:sz w:val="30"/>
          <w:szCs w:val="30"/>
        </w:rPr>
        <w:t xml:space="preserve"> 150,00 бел. руб.</w:t>
      </w:r>
    </w:p>
    <w:p w:rsidR="006670C8" w:rsidRPr="0029202E" w:rsidRDefault="00217EB4" w:rsidP="006670C8">
      <w:pPr>
        <w:outlineLvl w:val="0"/>
        <w:rPr>
          <w:rFonts w:ascii="Times New Roman" w:hAnsi="Times New Roman"/>
          <w:b/>
          <w:sz w:val="30"/>
          <w:szCs w:val="30"/>
        </w:rPr>
      </w:pPr>
      <w:r w:rsidRPr="0029202E">
        <w:rPr>
          <w:rFonts w:ascii="Times New Roman" w:hAnsi="Times New Roman"/>
          <w:sz w:val="30"/>
          <w:szCs w:val="30"/>
        </w:rPr>
        <w:t>«</w:t>
      </w:r>
      <w:r w:rsidR="006670C8" w:rsidRPr="0029202E">
        <w:rPr>
          <w:rFonts w:ascii="Times New Roman" w:hAnsi="Times New Roman"/>
          <w:sz w:val="30"/>
          <w:szCs w:val="30"/>
        </w:rPr>
        <w:t>Стационарная помощь</w:t>
      </w:r>
      <w:r w:rsidRPr="0029202E">
        <w:rPr>
          <w:rFonts w:ascii="Times New Roman" w:hAnsi="Times New Roman"/>
          <w:sz w:val="30"/>
          <w:szCs w:val="30"/>
        </w:rPr>
        <w:t>»</w:t>
      </w:r>
      <w:r w:rsidR="006670C8" w:rsidRPr="0029202E">
        <w:rPr>
          <w:rFonts w:ascii="Times New Roman" w:hAnsi="Times New Roman"/>
          <w:b/>
          <w:sz w:val="30"/>
          <w:szCs w:val="30"/>
        </w:rPr>
        <w:t xml:space="preserve"> – 5100,00 бел.руб.</w:t>
      </w:r>
    </w:p>
    <w:p w:rsidR="006670C8" w:rsidRPr="0029202E" w:rsidRDefault="006670C8" w:rsidP="006670C8">
      <w:pPr>
        <w:rPr>
          <w:rFonts w:ascii="Times New Roman" w:hAnsi="Times New Roman"/>
          <w:b/>
          <w:sz w:val="30"/>
          <w:szCs w:val="30"/>
        </w:rPr>
      </w:pPr>
      <w:r w:rsidRPr="0029202E">
        <w:rPr>
          <w:rFonts w:ascii="Times New Roman" w:hAnsi="Times New Roman"/>
          <w:b/>
          <w:sz w:val="30"/>
          <w:szCs w:val="30"/>
        </w:rPr>
        <w:t>Страховой взнос на одно застрахованное лицо (гражданина Республики Беларусь) – 224,74 бел. руб. на год страхования.</w:t>
      </w:r>
    </w:p>
    <w:p w:rsidR="001924A7" w:rsidRPr="0029202E" w:rsidRDefault="001924A7" w:rsidP="006670C8">
      <w:pPr>
        <w:rPr>
          <w:rFonts w:ascii="Times New Roman" w:hAnsi="Times New Roman"/>
          <w:b/>
          <w:sz w:val="30"/>
          <w:szCs w:val="30"/>
        </w:rPr>
      </w:pPr>
      <w:r w:rsidRPr="0029202E">
        <w:rPr>
          <w:rFonts w:ascii="Times New Roman" w:hAnsi="Times New Roman" w:cs="Times New Roman"/>
          <w:b/>
          <w:sz w:val="28"/>
          <w:szCs w:val="28"/>
        </w:rPr>
        <w:t>Программа добровольного страхования  «Амбулаторно-поликлиническая помощь»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18"/>
        <w:gridCol w:w="2612"/>
        <w:gridCol w:w="3063"/>
      </w:tblGrid>
      <w:tr w:rsidR="006670C8" w:rsidRPr="0029202E" w:rsidTr="006670C8">
        <w:tc>
          <w:tcPr>
            <w:tcW w:w="9918" w:type="dxa"/>
          </w:tcPr>
          <w:p w:rsidR="006670C8" w:rsidRPr="0029202E" w:rsidRDefault="006670C8" w:rsidP="00EE28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02E">
              <w:rPr>
                <w:rFonts w:ascii="Times New Roman" w:hAnsi="Times New Roman"/>
                <w:b/>
                <w:sz w:val="24"/>
                <w:szCs w:val="24"/>
              </w:rPr>
              <w:t>Перечень организаций здравоохранения</w:t>
            </w:r>
          </w:p>
        </w:tc>
        <w:tc>
          <w:tcPr>
            <w:tcW w:w="2612" w:type="dxa"/>
          </w:tcPr>
          <w:p w:rsidR="006670C8" w:rsidRPr="0029202E" w:rsidRDefault="006670C8" w:rsidP="00EE2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02E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3063" w:type="dxa"/>
          </w:tcPr>
          <w:p w:rsidR="006670C8" w:rsidRPr="0029202E" w:rsidRDefault="006670C8" w:rsidP="00EE28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202E">
              <w:rPr>
                <w:rFonts w:ascii="Times New Roman" w:hAnsi="Times New Roman"/>
                <w:b/>
                <w:sz w:val="24"/>
                <w:szCs w:val="24"/>
              </w:rPr>
              <w:t>Исключения</w:t>
            </w:r>
          </w:p>
        </w:tc>
      </w:tr>
      <w:tr w:rsidR="006670C8" w:rsidRPr="0029202E" w:rsidTr="006670C8">
        <w:tc>
          <w:tcPr>
            <w:tcW w:w="9918" w:type="dxa"/>
          </w:tcPr>
          <w:p w:rsidR="006670C8" w:rsidRPr="0029202E" w:rsidRDefault="006670C8" w:rsidP="006670C8">
            <w:pPr>
              <w:rPr>
                <w:b/>
              </w:rPr>
            </w:pPr>
            <w:r w:rsidRPr="0029202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Медицинская помощь организуется </w:t>
            </w:r>
            <w:r w:rsidR="00BB0814" w:rsidRPr="0029202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государственных и коммерческих организациях</w:t>
            </w:r>
            <w:r w:rsidRPr="0029202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 xml:space="preserve"> здравоохранения г.Гродно и Гродненской области</w:t>
            </w:r>
            <w:r w:rsidRPr="0029202E">
              <w:rPr>
                <w:b/>
              </w:rPr>
              <w:t>,</w:t>
            </w:r>
            <w:r w:rsidRPr="0029202E">
              <w:rPr>
                <w:rFonts w:ascii="Times New Roman" w:hAnsi="Times New Roman"/>
                <w:b/>
                <w:sz w:val="24"/>
                <w:szCs w:val="24"/>
              </w:rPr>
              <w:t xml:space="preserve">с которыми заключены договоры на оказание медицинских услуг лицам, застрахованным ЗАСО «Белнефтестрах» по договорам добровольного страхования медицинских расходов. В случае сложного диагностического поиска по решению Страховщика медицинская помощь может быть </w:t>
            </w:r>
            <w:r w:rsidRPr="002920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организована в государственных медучреждениях г.Минска.</w:t>
            </w:r>
          </w:p>
        </w:tc>
        <w:tc>
          <w:tcPr>
            <w:tcW w:w="2612" w:type="dxa"/>
          </w:tcPr>
          <w:p w:rsidR="006670C8" w:rsidRPr="0029202E" w:rsidRDefault="006670C8" w:rsidP="00EE2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6670C8" w:rsidRPr="0029202E" w:rsidRDefault="006670C8" w:rsidP="00EE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ГУ «РКМЦ Управления делами Президента РБ»</w:t>
            </w:r>
          </w:p>
          <w:p w:rsidR="006670C8" w:rsidRPr="0029202E" w:rsidRDefault="006670C8" w:rsidP="00EE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Реабилитационый центр «Элеос»</w:t>
            </w:r>
          </w:p>
          <w:p w:rsidR="006670C8" w:rsidRPr="0029202E" w:rsidRDefault="006670C8" w:rsidP="00EE2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ГУ «Республиканская больница спелеолечения»</w:t>
            </w:r>
          </w:p>
          <w:p w:rsidR="006670C8" w:rsidRPr="0029202E" w:rsidRDefault="006670C8" w:rsidP="00EE28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A7F37" w:rsidRPr="0029202E" w:rsidRDefault="00DA7F37" w:rsidP="006670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5625" w:type="dxa"/>
        <w:tblInd w:w="-601" w:type="dxa"/>
        <w:tblLayout w:type="fixed"/>
        <w:tblLook w:val="04A0"/>
      </w:tblPr>
      <w:tblGrid>
        <w:gridCol w:w="8251"/>
        <w:gridCol w:w="1814"/>
        <w:gridCol w:w="2013"/>
        <w:gridCol w:w="822"/>
        <w:gridCol w:w="2725"/>
      </w:tblGrid>
      <w:tr w:rsidR="006670C8" w:rsidRPr="0029202E" w:rsidTr="00D6779A">
        <w:tc>
          <w:tcPr>
            <w:tcW w:w="8251" w:type="dxa"/>
            <w:tcBorders>
              <w:bottom w:val="single" w:sz="4" w:space="0" w:color="auto"/>
            </w:tcBorders>
          </w:tcPr>
          <w:p w:rsidR="006670C8" w:rsidRPr="0029202E" w:rsidRDefault="006670C8" w:rsidP="00EE2879">
            <w:pPr>
              <w:jc w:val="center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  <w:b/>
              </w:rPr>
              <w:t xml:space="preserve">Перечень медицинских услуг, предоставляемых застрахованным лицам в рамках программы добровольного страхования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hAnsi="Times New Roman" w:cs="Times New Roman"/>
                <w:b/>
              </w:rPr>
              <w:t>Примечания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hAnsi="Times New Roman" w:cs="Times New Roman"/>
                <w:b/>
              </w:rPr>
              <w:t>Исключения</w:t>
            </w:r>
          </w:p>
        </w:tc>
      </w:tr>
      <w:tr w:rsidR="006670C8" w:rsidRPr="0029202E" w:rsidTr="00DA7F37">
        <w:trPr>
          <w:trHeight w:val="1043"/>
        </w:trPr>
        <w:tc>
          <w:tcPr>
            <w:tcW w:w="8251" w:type="dxa"/>
            <w:tcBorders>
              <w:bottom w:val="single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hAnsi="Times New Roman" w:cs="Times New Roman"/>
                <w:b/>
              </w:rPr>
              <w:t>Медицинские услуги оказываются по медицинским показаниям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/>
                <w:b/>
                <w:bCs/>
              </w:rPr>
            </w:pPr>
            <w:r w:rsidRPr="0029202E">
              <w:rPr>
                <w:rFonts w:ascii="Times New Roman" w:hAnsi="Times New Roman"/>
                <w:b/>
                <w:bCs/>
              </w:rPr>
              <w:t>Медицинские показания: острое заболевание, хроническое заболевание или его обострение, несчастный случай, контроль состояния согласно назначению врача, в том числе лечение серьезных кожных заболеваний (нейродермит, экзема, псориаз, глубокие микозы и микозы ногтевых пластинок, демодекоз и гипергидроз)</w:t>
            </w:r>
          </w:p>
          <w:p w:rsidR="006670C8" w:rsidRPr="0029202E" w:rsidRDefault="006670C8" w:rsidP="00EE2879">
            <w:pPr>
              <w:rPr>
                <w:rFonts w:ascii="Calibri" w:hAnsi="Calibri"/>
              </w:rPr>
            </w:pPr>
          </w:p>
          <w:p w:rsidR="006670C8" w:rsidRPr="0029202E" w:rsidRDefault="006670C8" w:rsidP="00EE2879"/>
          <w:p w:rsidR="006670C8" w:rsidRPr="0029202E" w:rsidRDefault="006670C8" w:rsidP="00EE287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hAnsi="Times New Roman" w:cs="Times New Roman"/>
                <w:b/>
              </w:rPr>
              <w:t>Комплексы (пакеты) лабораторных и диагностических исследований, сформированные в медицинских центрах.</w:t>
            </w:r>
          </w:p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hAnsi="Times New Roman" w:cs="Times New Roman"/>
                <w:b/>
              </w:rPr>
              <w:t>Лечение, направленное на снижение веса.</w:t>
            </w:r>
          </w:p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1. консультативно-диагностические приемы (терапевта, хирурга,кардиолога,пульмонолога, гастроэнтеролога, нефролога, эндокринолога, инфекциониста, ортопеда-травматолога,уролога,отоларинголога,офтальмолога,невролога,дерматолога,аллерголога,гинеколога и других специалистов), оформление и выдача застрахованному необходимой медицинской документации.</w:t>
            </w:r>
          </w:p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одна консультация психотерапевта только по назначению врача-специалиста другого профиля за год страхования.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- консультации косметолога, психиатра, нарколога, сексопатолога, андролога, фитотерапевта, диетолога, генетика, гомеопата, трихолога, стоматолога-ортодонта, стоматолога-ортопеда, гинеколога и уролога для решения вопроса о планировании семьи, беременности и контрацепции, а также обследование и лечение, назначенное указанными врачами-специалистами;</w:t>
            </w:r>
          </w:p>
          <w:p w:rsidR="006670C8" w:rsidRPr="0029202E" w:rsidRDefault="006670C8" w:rsidP="00EE2879">
            <w:pPr>
              <w:pStyle w:val="a4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- вызов врача на дом.</w:t>
            </w:r>
          </w:p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2. проведение консилиумов ведущих специалистов, привлечение консультантов из профильных отделений и организаций здравоохранения по назначению лечащего врача.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 xml:space="preserve">3. лабораторные исследования: </w:t>
            </w:r>
          </w:p>
          <w:p w:rsidR="006670C8" w:rsidRPr="0029202E" w:rsidRDefault="006670C8" w:rsidP="00EE2879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 xml:space="preserve">Молекулярно-генетическое исследование HLA-B27 (маркер высокой </w:t>
            </w:r>
            <w:r w:rsidRPr="0029202E">
              <w:rPr>
                <w:rFonts w:ascii="Times New Roman" w:eastAsia="Times New Roman" w:hAnsi="Times New Roman" w:cs="Arial"/>
                <w:lang w:eastAsia="ru-RU"/>
              </w:rPr>
              <w:lastRenderedPageBreak/>
              <w:t>предрасположенности к развитию анкилозирующего спондилита (болезнь Бехтерева)</w:t>
            </w:r>
          </w:p>
          <w:p w:rsidR="006670C8" w:rsidRPr="0029202E" w:rsidRDefault="006670C8" w:rsidP="00EE2879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Антитела к циклическому цитруллинированному пептиду (диагностика ревматоидного артрита).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lastRenderedPageBreak/>
              <w:t>1 исследование за год страхования</w:t>
            </w:r>
          </w:p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 исследование за год страхования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диагностика на генетическую предрасположенность к развитию </w:t>
            </w:r>
            <w:r w:rsidRPr="0029202E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заболеваний (в т.ч. синдрома Жильбера); </w:t>
            </w:r>
          </w:p>
          <w:p w:rsidR="006670C8" w:rsidRPr="0029202E" w:rsidRDefault="006670C8" w:rsidP="00EE28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  <w:lang w:eastAsia="ru-RU"/>
              </w:rPr>
              <w:t>- спермограмма;</w:t>
            </w:r>
          </w:p>
          <w:p w:rsidR="006670C8" w:rsidRPr="0029202E" w:rsidRDefault="006670C8" w:rsidP="00EE2879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  <w:lang w:eastAsia="ru-RU"/>
              </w:rPr>
              <w:t>- диагностика краснухи, токсоплазмоза</w:t>
            </w: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670C8" w:rsidRPr="0029202E" w:rsidRDefault="006670C8" w:rsidP="00EE28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  <w:lang w:eastAsia="ru-RU"/>
              </w:rPr>
              <w:t xml:space="preserve">- контроль уровня половых гормонов и свертываемости крови при приеме </w:t>
            </w:r>
            <w:r w:rsidRPr="0029202E">
              <w:rPr>
                <w:rFonts w:ascii="Times New Roman" w:hAnsi="Times New Roman" w:cs="Times New Roman"/>
              </w:rPr>
              <w:t>половых гормонов и модуляторов половой сферы</w:t>
            </w:r>
            <w:r w:rsidRPr="0029202E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670C8" w:rsidRPr="0029202E" w:rsidRDefault="006670C8" w:rsidP="00EE2879">
            <w:pPr>
              <w:pStyle w:val="a4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hAnsi="Times New Roman" w:cs="Times New Roman"/>
                <w:lang w:eastAsia="ru-RU"/>
              </w:rPr>
              <w:t>- вега-тест.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lastRenderedPageBreak/>
              <w:t>3.1. общеклинические;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3.2. гематологические;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3.3. морфологические;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</w:rPr>
              <w:t>жидкостная цитология – 1 исследование за год страхования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  <w:lang w:eastAsia="ru-RU"/>
              </w:rPr>
              <w:t>3.4. биохимические, КОС;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>пакеты биохимического анализа крови, сформированные в медицинских центрах, в том числе ФиброМакс и ФиброТест.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3.5. исследование гемостаза;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3.6. бактериологические,в том числе;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3.6.1. бакпосев по направлению гинеколога/уролога/дерматовенеролога;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70C8" w:rsidRPr="0029202E" w:rsidRDefault="006670C8" w:rsidP="00EE2879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два диагностических исследования 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3.7. иммунологические: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- диагностика неинфекционных болезней (онкомаркеры, ревмопробы, аутоиммунные заболевания);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>антитела к париетальным клеткам желудка (диагностика аутоиммунного гастрита)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- исследование гормонов;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не более 10 половых гормонов за год страхования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антимюллеров гормон, </w:t>
            </w:r>
          </w:p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глобулин связывающий </w:t>
            </w:r>
          </w:p>
          <w:p w:rsidR="006670C8" w:rsidRPr="0029202E" w:rsidRDefault="006670C8" w:rsidP="00EE2879">
            <w:pPr>
              <w:ind w:left="-78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половые гормоны (секс-гормон).</w:t>
            </w:r>
          </w:p>
        </w:tc>
      </w:tr>
      <w:tr w:rsidR="006670C8" w:rsidRPr="0029202E" w:rsidTr="00D6779A">
        <w:trPr>
          <w:trHeight w:val="1035"/>
        </w:trPr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- диагностика аллергических состояний;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не более 1 аллергопанели с одним общим IgE или 10 специфических Ig за год страхования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6670C8" w:rsidRPr="0029202E" w:rsidTr="00D6779A">
        <w:trPr>
          <w:trHeight w:val="364"/>
        </w:trPr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- диагностика иммунных нарушений;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не более 1 иммунограммы или 4 показателя гуморального и клеточного иммунитета за год страхования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 xml:space="preserve">- диагностика вирусных, паразитарных и бактериальных заболеваний (в т.ч. </w:t>
            </w:r>
            <w:r w:rsidRPr="0029202E">
              <w:rPr>
                <w:rFonts w:ascii="Times New Roman" w:eastAsia="Times New Roman" w:hAnsi="Times New Roman" w:cs="Arial"/>
                <w:lang w:val="en-US" w:eastAsia="ru-RU"/>
              </w:rPr>
              <w:t>IgE</w:t>
            </w:r>
            <w:r w:rsidRPr="0029202E">
              <w:rPr>
                <w:rFonts w:ascii="Times New Roman" w:eastAsia="Times New Roman" w:hAnsi="Times New Roman" w:cs="Arial"/>
                <w:lang w:eastAsia="ru-RU"/>
              </w:rPr>
              <w:t>);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6 </w:t>
            </w:r>
            <w:r w:rsidRPr="0029202E">
              <w:rPr>
                <w:rFonts w:ascii="Times New Roman" w:eastAsia="Times New Roman" w:hAnsi="Times New Roman" w:cs="Times New Roman"/>
                <w:lang w:val="en-US" w:eastAsia="ru-RU"/>
              </w:rPr>
              <w:t>Ig</w:t>
            </w: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 для диагностики вирусных, паразитарных и бактериальных заболеваний; </w:t>
            </w:r>
          </w:p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strike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выдыхаемого воздуха </w:t>
            </w: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или крови на хеликобактер пилори – одно диагностическое исследование (при эрозивно-язвенном процессе – не более 2-х) за год страхования; дыхательные тесты (в т.ч. водородный) на другие заболевания – не более 1 исследования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lastRenderedPageBreak/>
              <w:t>- гастропанель после ФГДС при наличии атрофического гастрита;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не более одной панели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  <w:tr w:rsidR="006670C8" w:rsidRPr="0029202E" w:rsidTr="00D6779A">
        <w:trPr>
          <w:trHeight w:val="774"/>
        </w:trPr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- диагностика ИППП.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не более 5 исследований любым из методов (ПЦР, ИФА, РИФ) за год страхования или 1 скрининговая панель.</w:t>
            </w:r>
          </w:p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Обследование на ВПЧ количественным методом – 1 исследование за год страхования, только после получения положительного результата на ВПЧ качественным методом.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Квант-21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4. функциональная диагностика (ЭКГ, РВГ, РЭГ, ЭЭГ, ЭХО-ЭЭГ, исследование функции внешнего дыхания, холтеровское мониторирование ЭКГ и суточное мониторирование АД, нагрузочный тест тредмил-тест, велоэргометрия, электронейромиография и т.д.).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5. ультразвуковые исследования молочных желез, органов брюшной полости, малого таза, почек, ЭХО-КГ с допплеровским анализом, суставов, полостей, сосудов, щитовидной железы, образований и узлов и др.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По медицинским показаниям согласно назначению врача.</w:t>
            </w:r>
          </w:p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>УЗИ парных суставов– 1 исследование за год страхования.</w:t>
            </w:r>
          </w:p>
          <w:p w:rsidR="006670C8" w:rsidRPr="0029202E" w:rsidRDefault="006670C8" w:rsidP="00EE2879">
            <w:pPr>
              <w:pStyle w:val="a4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Фибросканирование (эластометрия) – не более 1 </w:t>
            </w:r>
            <w:r w:rsidRPr="0029202E">
              <w:rPr>
                <w:rFonts w:ascii="Times New Roman" w:eastAsia="Times New Roman" w:hAnsi="Times New Roman" w:cs="Arial"/>
                <w:lang w:eastAsia="ru-RU"/>
              </w:rPr>
              <w:t>за год страхования.</w:t>
            </w:r>
          </w:p>
          <w:p w:rsidR="006670C8" w:rsidRPr="0029202E" w:rsidRDefault="006670C8" w:rsidP="00EE2879">
            <w:pPr>
              <w:pStyle w:val="a4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Только в государственных организациях здравоохранения. Эндоультрасонография желудка по направлению врача-онколога – не более 1 за год страхования.</w:t>
            </w:r>
          </w:p>
          <w:p w:rsidR="006670C8" w:rsidRPr="0029202E" w:rsidRDefault="006670C8" w:rsidP="00EE287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Только в государственных организациях здравоохранения.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эхосинусоскопия (узи исследование околоносовых пазух).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6. эндоскопические исследования органов пищеварения, дыхания, мочеполовых органов.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капсульная видеоэндоскопия, общая анестезия при эндоскопических исследованиях, уреазный экспресс-тест на </w:t>
            </w: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Helicobacterpylori при эндоскопическом исследовании, импеданс-рН-метрия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lastRenderedPageBreak/>
              <w:t>7. проведение диагностической пункционной биопсии.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8. лучевая диагностика: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8.1. рентгенологические исследования;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tabs>
                <w:tab w:val="right" w:pos="2509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D145A0" w:rsidP="00EE2879">
            <w:pPr>
              <w:tabs>
                <w:tab w:val="right" w:pos="2509"/>
              </w:tabs>
              <w:ind w:left="34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>П</w:t>
            </w:r>
            <w:r w:rsidR="006670C8" w:rsidRPr="0029202E">
              <w:rPr>
                <w:rFonts w:ascii="Times New Roman" w:hAnsi="Times New Roman" w:cs="Times New Roman"/>
              </w:rPr>
              <w:t>рофилактическаярентгенография органов грудной клетки (в т.ч. флюорография);</w:t>
            </w:r>
          </w:p>
          <w:p w:rsidR="006670C8" w:rsidRPr="0029202E" w:rsidRDefault="006670C8" w:rsidP="00EE2879">
            <w:pPr>
              <w:tabs>
                <w:tab w:val="right" w:pos="2509"/>
              </w:tabs>
              <w:ind w:left="34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>маммография с томосинтезом.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8.2. рентгенологические методы исследования с контрастированием;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9202E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-КТ – 1 исследование за год страхования. Только в государственных организациях здравоохранения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 xml:space="preserve">3D-КТ в коммерческих центрах 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8.3. компьютерная томография;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Только в государственных организациях здравоохранения.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tabs>
                <w:tab w:val="right" w:pos="2509"/>
              </w:tabs>
              <w:ind w:left="34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>КТ в коммерческих центрах.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9. радионуклидная диагностика: сканирование, сцинтиграфия, радиометрия, радиография, клиренс изотопа.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10. магнитно-резонансная томография в различных режимах и программах по направлению врача.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не более 2-х зон за год страхования при наличии обоснованного заключения (направления) врача.</w:t>
            </w:r>
            <w:r w:rsidRPr="0029202E">
              <w:rPr>
                <w:rFonts w:ascii="Times New Roman" w:eastAsia="Times New Roman" w:hAnsi="Times New Roman" w:cs="Arial"/>
                <w:lang w:eastAsia="ru-RU"/>
              </w:rPr>
              <w:t>Только в государственных организациях здравоохранения.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tabs>
                <w:tab w:val="right" w:pos="2509"/>
              </w:tabs>
              <w:ind w:left="34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>МРТ в коммерческих центрах.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11. хирургические вмешательства: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>любые методы хирургических вмешательств, кроме перечисленных в п.11.</w:t>
            </w:r>
          </w:p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11.1. лазерная коагуляция сетчатки;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по экстренным показаниям (отслойка с разрывом или надрывом сетчатки, влажная форма возрастной макулодистрофии).</w:t>
            </w:r>
          </w:p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Только в государственных организациях здравоохранения.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 xml:space="preserve">11.2. лазерное лечение при глаукоме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Только в государственных организациях здравоохранения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11.3. хирургическая обработка ран и перевязки после хирургических вмешательств;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не более 5 манипуляций за год страхования.</w:t>
            </w:r>
          </w:p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Только после хирургического вмешательства по диагнозу, который является страховым случаем</w:t>
            </w:r>
          </w:p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strike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  <w:lang w:eastAsia="ru-RU"/>
              </w:rPr>
              <w:lastRenderedPageBreak/>
              <w:t>11.4. пункция, дренирование суставов, пазух, полостей;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  <w:lang w:eastAsia="ru-RU"/>
              </w:rPr>
              <w:t>11.5. вправление вывихов, репозиция отломков, наложение иммобилизации;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11.6. удаление доброкачественных новообразований кожных, подкожных, на мягких тканях и слизистых оболочках: атерома, невус, липома, травмированная папиллома, гигрома, фиброма и др.;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не более 3 за год страхования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  <w:lang w:eastAsia="ru-RU"/>
              </w:rPr>
              <w:t xml:space="preserve">удаление папиллом, кондилом, полипов аногенитальной зоны, </w:t>
            </w:r>
          </w:p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hAnsi="Times New Roman" w:cs="Times New Roman"/>
              </w:rPr>
              <w:t xml:space="preserve">- удаление бородавок, натоптышей, контагиозных моллюсков. 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</w:t>
            </w:r>
            <w:r w:rsidRPr="0029202E">
              <w:rPr>
                <w:rFonts w:ascii="Times New Roman" w:eastAsia="Times New Roman" w:hAnsi="Times New Roman" w:cs="Arial"/>
                <w:lang w:val="en-US" w:eastAsia="ru-RU"/>
              </w:rPr>
              <w:t>1</w:t>
            </w:r>
            <w:r w:rsidRPr="0029202E">
              <w:rPr>
                <w:rFonts w:ascii="Times New Roman" w:eastAsia="Times New Roman" w:hAnsi="Times New Roman" w:cs="Arial"/>
                <w:lang w:eastAsia="ru-RU"/>
              </w:rPr>
              <w:t>.7. удаление ногтя;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hAnsi="Times New Roman" w:cs="Times New Roman"/>
              </w:rPr>
              <w:t>аппаратное удаление ногтя; лазерное лечение ногтя при микозах.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11.8. лечение патологии шейки матки методами криодеструкции, электродиатермокоагуляции, лазерной вапоризациии др. (при отсутствии ИППП):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введение и удаление средств контрацепции (спирали, губки, кольца и др.)</w:t>
            </w:r>
          </w:p>
          <w:p w:rsidR="006670C8" w:rsidRPr="0029202E" w:rsidRDefault="006670C8" w:rsidP="00EE2879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11.8.1. обработка шейки матки после проведенного лечения;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не более 3 раз одним курсом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  <w:lang w:eastAsia="ru-RU"/>
              </w:rPr>
              <w:t>11.10. – кросслинкинг (одна операция за год страхования – один глаз)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>только в государственных организациях здравоохранения.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12. лечебные манипуляции, выполняемые врачами и средним медицинским персоналом, после полученных в период страхования травм, в период острых (обострения хронических) заболеваний: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>любые лечебные манипуляции, кроме перечисленных в п.12.</w:t>
            </w:r>
          </w:p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 xml:space="preserve">аутогемотерапия, аутосеротерапия, внутривенное лазерное облучение крови, иммунотерапия, </w:t>
            </w:r>
            <w:r w:rsidRPr="0029202E">
              <w:rPr>
                <w:rFonts w:ascii="Times New Roman" w:hAnsi="Times New Roman" w:cs="Times New Roman"/>
                <w:lang w:val="en-US"/>
              </w:rPr>
              <w:t>PRP</w:t>
            </w:r>
            <w:r w:rsidRPr="0029202E">
              <w:rPr>
                <w:rFonts w:ascii="Times New Roman" w:hAnsi="Times New Roman" w:cs="Times New Roman"/>
              </w:rPr>
              <w:t>-терапия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12.1. простые лечебные манипуляции, выполняемые средним медицинским персоналом: инъекции, зондирование, и др.;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12.2. профилактическая вакцинация противостолбнячным анатоксином при травмах;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12.3. промывание носа;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не более 10 процедур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12.4. промывание наружных слуховых проходов, в том числе удаление серных пробок;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670C8" w:rsidRPr="0029202E" w:rsidRDefault="006670C8" w:rsidP="00217EB4">
            <w:pPr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 xml:space="preserve">не более </w:t>
            </w:r>
            <w:r w:rsidR="00217EB4" w:rsidRPr="0029202E">
              <w:rPr>
                <w:rFonts w:ascii="Times New Roman" w:eastAsia="Times New Roman" w:hAnsi="Times New Roman" w:cs="Arial"/>
                <w:lang w:eastAsia="ru-RU"/>
              </w:rPr>
              <w:t>5</w:t>
            </w:r>
            <w:r w:rsidRPr="0029202E">
              <w:rPr>
                <w:rFonts w:ascii="Times New Roman" w:eastAsia="Times New Roman" w:hAnsi="Times New Roman" w:cs="Arial"/>
                <w:lang w:eastAsia="ru-RU"/>
              </w:rPr>
              <w:t>процедур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12.5. промывание миндалин;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не более 10 процедур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>криптолиз небных миндалин.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12.6. эндотрахеальные заливки;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не более 10 процедур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hAnsi="Times New Roman" w:cs="Times New Roman"/>
                <w:lang w:eastAsia="ru-RU"/>
              </w:rPr>
              <w:t>12.7. лечебные блокады (без оплаты стоимости лекарственных средств);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не более 6 процедур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Фармакопунктура, </w:t>
            </w:r>
          </w:p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блокада </w:t>
            </w:r>
          </w:p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тригерных зон. 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  <w:lang w:eastAsia="ru-RU"/>
              </w:rPr>
              <w:t xml:space="preserve">13. стоматологические услуги, связанные со снятием острой зубной боли (осмотр и консультация стоматолога, вскрытие полости зуба, экстирпация пульпы, эвакуация содержимого каналов и их медобработка, наложение временной пломбы, удаление </w:t>
            </w:r>
            <w:r w:rsidRPr="0029202E">
              <w:rPr>
                <w:rFonts w:ascii="Times New Roman" w:hAnsi="Times New Roman" w:cs="Times New Roman"/>
                <w:lang w:eastAsia="ru-RU"/>
              </w:rPr>
              <w:lastRenderedPageBreak/>
              <w:t>зуба, периостотомия, иссечение "капюшона", первичная хирургическая обработка раны, дентальная рентгендиагностика, анестезия инъекционная).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D45A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lastRenderedPageBreak/>
              <w:t>Только в государственных организациях здравоохранения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lastRenderedPageBreak/>
              <w:t xml:space="preserve">14. реабилитационно-восстановительное лечение в амбулаторных условиях </w:t>
            </w:r>
            <w:r w:rsidRPr="0029202E">
              <w:rPr>
                <w:rFonts w:ascii="Times New Roman" w:eastAsia="Times New Roman" w:hAnsi="Times New Roman" w:cs="Arial"/>
                <w:u w:val="single"/>
                <w:lang w:eastAsia="ru-RU"/>
              </w:rPr>
              <w:t>после полученных в период страхования травм, перенесенных в период страхования оперативных вмешательств, острых заболеваний, обострение хронических</w:t>
            </w:r>
            <w:r w:rsidRPr="0029202E">
              <w:rPr>
                <w:rFonts w:ascii="Times New Roman" w:eastAsia="Times New Roman" w:hAnsi="Times New Roman" w:cs="Arial"/>
                <w:lang w:eastAsia="ru-RU"/>
              </w:rPr>
              <w:t>, в том числе: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 xml:space="preserve">любые методы реабилитационно-восстановительного, кроме перечисленных в </w:t>
            </w:r>
            <w:r w:rsidRPr="0029202E">
              <w:rPr>
                <w:rFonts w:ascii="Times New Roman" w:hAnsi="Times New Roman" w:cs="Times New Roman"/>
              </w:rPr>
              <w:br/>
              <w:t>п. 14.</w:t>
            </w:r>
          </w:p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Озонотерапия, криотерапия, сауна, водолечение, пластическая лазеротерапия в гинекологии, магнитотерапия мышц таза.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  <w:lang w:eastAsia="ru-RU"/>
              </w:rPr>
              <w:t>1</w:t>
            </w:r>
            <w:r w:rsidRPr="0029202E">
              <w:rPr>
                <w:rFonts w:ascii="Times New Roman" w:hAnsi="Times New Roman" w:cs="Times New Roman"/>
                <w:lang w:val="en-US" w:eastAsia="ru-RU"/>
              </w:rPr>
              <w:t>4</w:t>
            </w:r>
            <w:r w:rsidRPr="0029202E">
              <w:rPr>
                <w:rFonts w:ascii="Times New Roman" w:hAnsi="Times New Roman" w:cs="Times New Roman"/>
                <w:lang w:eastAsia="ru-RU"/>
              </w:rPr>
              <w:t>.1. воздействие факторами механической природы: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14.1.1. один из видов массажа: ручной классический – не более 2 зон 1 курсом за год страхования; аппаратный: гидромассаж, пневмокомпрессионный, вибромассаж;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>до 10 процедур одним курсом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hAnsi="Times New Roman" w:cs="Times New Roman"/>
              </w:rPr>
              <w:t>Все виды массажа, кроме перечисленных в п. 14.1.1., в т.ч. предстательной железы, век, трансректальный массаж копчика, баночный массаж, ультразвуковой массаж, баромассаж, сегментарный,</w:t>
            </w: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гинекологический массаж</w:t>
            </w:r>
            <w:r w:rsidRPr="0029202E">
              <w:rPr>
                <w:rFonts w:ascii="Times New Roman" w:hAnsi="Times New Roman" w:cs="Times New Roman"/>
              </w:rPr>
              <w:t>.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14.2. физиотерапия: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</w:rPr>
              <w:t>не более 4-х видов курсового лечения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- электролечение: гальванизация, электрофорез, электростимуляция, диадинамометрия, амплипульстерапия, интерференцтерапия, короткоимпульснаяэлектроаналгезия, ультратонотерапия, дарсонвализация, ультравысокочастотная терапия, микроволновая, радиочастотная терапия, высокотоновая терапия;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</w:rPr>
              <w:t>до 10 процедур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 xml:space="preserve">- магнитотерапия; 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</w:rPr>
              <w:t>до 10 процедур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-1639" w:firstLine="1639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магнитотерапия мышц таза</w:t>
            </w:r>
          </w:p>
        </w:tc>
      </w:tr>
      <w:tr w:rsidR="006670C8" w:rsidRPr="0029202E" w:rsidTr="00D6779A">
        <w:trPr>
          <w:trHeight w:val="657"/>
        </w:trPr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- теплолечение: парафинотерапия, озокеритотерапия, грязелечение;</w:t>
            </w:r>
          </w:p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</w:rPr>
              <w:t>до 10 процедур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- светолечение: лазеротерапия; ультрафиолетовое облучение, видимое инфракрасное облучение;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</w:rPr>
              <w:t>до 10 процедур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hAnsi="Times New Roman" w:cs="Times New Roman"/>
              </w:rPr>
              <w:t>пластическая лазеротерапия в гинекологии</w:t>
            </w: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- ингаляционная терапия;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</w:rPr>
              <w:t>до 10 процедур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- ультразвуковая терапия;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до 10 процедур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14.3. групповые, индивидуальные занятия ЛФК;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21"/>
              <w:widowControl w:val="0"/>
              <w:tabs>
                <w:tab w:val="left" w:pos="284"/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9202E">
              <w:rPr>
                <w:sz w:val="22"/>
                <w:szCs w:val="22"/>
              </w:rPr>
              <w:t>после полученных в период страхования травм;</w:t>
            </w:r>
          </w:p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</w:rPr>
              <w:t>до 10 процедур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14.4. групповые занятия ЛФК в бассейне;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pStyle w:val="21"/>
              <w:widowControl w:val="0"/>
              <w:tabs>
                <w:tab w:val="left" w:pos="284"/>
                <w:tab w:val="left" w:pos="426"/>
                <w:tab w:val="left" w:pos="567"/>
              </w:tabs>
              <w:rPr>
                <w:sz w:val="22"/>
                <w:szCs w:val="22"/>
              </w:rPr>
            </w:pPr>
            <w:r w:rsidRPr="0029202E">
              <w:rPr>
                <w:sz w:val="22"/>
                <w:szCs w:val="22"/>
              </w:rPr>
              <w:t>после полученных в период страхования травм;</w:t>
            </w:r>
          </w:p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</w:rPr>
              <w:t>до 10 процедур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70C8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lastRenderedPageBreak/>
              <w:t>14.5. классическая корпоральная иглорефлексотерапия.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70C8" w:rsidRPr="0029202E" w:rsidRDefault="006670C8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</w:rPr>
              <w:t>до 10 процедур за год страхования.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70C8" w:rsidRPr="0029202E" w:rsidRDefault="006670C8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EB4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17EB4" w:rsidRPr="0029202E" w:rsidRDefault="00217EB4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14.</w:t>
            </w:r>
            <w:r w:rsidR="00BB0814" w:rsidRPr="0029202E">
              <w:rPr>
                <w:rFonts w:ascii="Times New Roman" w:eastAsia="Times New Roman" w:hAnsi="Times New Roman" w:cs="Arial"/>
                <w:lang w:eastAsia="ru-RU"/>
              </w:rPr>
              <w:t>6</w:t>
            </w:r>
            <w:r w:rsidRPr="0029202E">
              <w:rPr>
                <w:rFonts w:ascii="Times New Roman" w:eastAsia="Times New Roman" w:hAnsi="Times New Roman" w:cs="Arial"/>
                <w:lang w:eastAsia="ru-RU"/>
              </w:rPr>
              <w:t>.надвенное лазерное облучение крови (НЛОК)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EB4" w:rsidRPr="0029202E" w:rsidRDefault="00217EB4" w:rsidP="00EE28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</w:rPr>
              <w:t>до 10 процедур за год страхования. Только в государственных организациях здравоохранения.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17EB4" w:rsidRPr="0029202E" w:rsidRDefault="00217EB4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EB4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17EB4" w:rsidRPr="0029202E" w:rsidRDefault="00217EB4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15.предстационарное обследование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0EC2" w:rsidRPr="0029202E" w:rsidRDefault="00DE0EC2" w:rsidP="00DE0EC2">
            <w:pPr>
              <w:pStyle w:val="a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202E">
              <w:rPr>
                <w:rFonts w:ascii="Times New Roman" w:hAnsi="Times New Roman"/>
                <w:color w:val="000000"/>
                <w:lang w:eastAsia="ru-RU"/>
              </w:rPr>
              <w:t>Только в государственных организациях здравоохранения.</w:t>
            </w:r>
          </w:p>
          <w:p w:rsidR="00217EB4" w:rsidRPr="0029202E" w:rsidRDefault="00217EB4" w:rsidP="00EE2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17EB4" w:rsidRPr="0029202E" w:rsidRDefault="00217EB4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7206" w:rsidRPr="0029202E" w:rsidTr="00D6779A"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27206" w:rsidRPr="0029202E" w:rsidRDefault="00827206" w:rsidP="00EE2879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16. прививки протии клещевого энцефалита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206" w:rsidRPr="0029202E" w:rsidRDefault="00827206" w:rsidP="00DE0EC2">
            <w:pPr>
              <w:pStyle w:val="a4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9202E">
              <w:rPr>
                <w:rFonts w:ascii="Times New Roman" w:hAnsi="Times New Roman"/>
                <w:color w:val="000000"/>
                <w:lang w:eastAsia="ru-RU"/>
              </w:rPr>
              <w:t xml:space="preserve">Только в </w:t>
            </w:r>
            <w:r w:rsidR="00BB0814" w:rsidRPr="0029202E">
              <w:rPr>
                <w:rFonts w:ascii="Times New Roman" w:hAnsi="Times New Roman"/>
                <w:color w:val="000000"/>
                <w:lang w:eastAsia="ru-RU"/>
              </w:rPr>
              <w:t>государственных</w:t>
            </w:r>
            <w:r w:rsidRPr="0029202E">
              <w:rPr>
                <w:rFonts w:ascii="Times New Roman" w:hAnsi="Times New Roman"/>
                <w:color w:val="000000"/>
                <w:lang w:eastAsia="ru-RU"/>
              </w:rPr>
              <w:t xml:space="preserve"> организациях здравоохранения.Учреждение здравоохранения определяет Страховщик.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27206" w:rsidRPr="0029202E" w:rsidRDefault="00827206" w:rsidP="00EE2879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0296" w:rsidRPr="0029202E" w:rsidTr="003F029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96" w:rsidRPr="0029202E" w:rsidRDefault="00BB0814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3F0296"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. все виды услуг, включенных в программу страхования, в соответствии с назначениями врача, включая контрольные диагностические процедуры и консультации специалистов, оплату (компенсация затрат на приобретение) медикаментов </w:t>
            </w:r>
            <w:r w:rsidR="003F0296" w:rsidRPr="0029202E">
              <w:rPr>
                <w:rFonts w:ascii="Times New Roman" w:eastAsia="Times New Roman" w:hAnsi="Times New Roman" w:cs="Times New Roman"/>
                <w:b/>
                <w:lang w:eastAsia="ru-RU"/>
              </w:rPr>
              <w:t>при амбулаторном лечении</w:t>
            </w:r>
            <w:r w:rsidR="003F0296" w:rsidRPr="0029202E">
              <w:rPr>
                <w:rFonts w:ascii="Times New Roman" w:eastAsia="Times New Roman" w:hAnsi="Times New Roman" w:cs="Times New Roman"/>
                <w:lang w:eastAsia="ru-RU"/>
              </w:rPr>
              <w:t>, следующих заболеваний (независимо от срока установления диагноза):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- гепатитов вирусной этиологии (противовирусные препараты); 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- циррозов печени вирусной этиологии (гепатопротекторы);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- сахарного диабета 1-го типа и его осложнений (инсулин человеческий генно-инженерный); 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- онкологических заболеваний (злокачественных новообразований, в том числе кроветворной и лимфатической тканей, доброкачественных новообразований злокачественного течения) – препараты для химио- и/или лучевого лечения; 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- демиелинизирующих и дегенеративных заболеваний нервной системы; 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- системных заболеваний соединительной ткани, в том числе ревматоидного артрита, болезни Бехтерева, системные васкулиты; неспецифического язвенного колита, болезни Крона;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а также: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- обострением (прогрессированием):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 а) дегенеративно-дистрофических заболеваний органов (в том числе зрения и слуха), приводящее к потере функций (средства для внутриглазного введения –афлиберцепт, ранибизумаб – не более 5 внутриглазных инъекций);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 б) дегенеративно-дистрофических заболеваний опорно-двигательной системы с нарушением функции суставов 2-3 степени (хондропротекторы, зарегистрированные в реестре УП «Центр экспертиз и испытаний в здравоохранении» как лекарственные средства – не более 5 внутрисуставных введений).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 xml:space="preserve">Консультативное заключение городского, областного (республиканского) государственного учреждения здравоохранения, профессорского консультационного центра государственного учреждения образования. </w:t>
            </w:r>
          </w:p>
          <w:p w:rsidR="003F0296" w:rsidRPr="0029202E" w:rsidRDefault="003F0296" w:rsidP="00D10E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Гепатопротекторы после проведения химио- и/или лучевого лечения. </w:t>
            </w:r>
          </w:p>
        </w:tc>
      </w:tr>
      <w:tr w:rsidR="003F0296" w:rsidRPr="0029202E" w:rsidTr="003F0296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1.16. лекарственная терапия, направленная на профилактику тромботических осложнений после операций на сердце и артериальных сосудах (антиагрегантытиенопиридинового ряда, в том числе – комплексные)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96" w:rsidRPr="0029202E" w:rsidRDefault="003F0296" w:rsidP="00D10E4A">
            <w:pPr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  <w:b/>
              </w:rPr>
              <w:t>до 1 (одного) года после проведения операции (в пределах периода действия договора страхования)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F0296" w:rsidRPr="0029202E" w:rsidRDefault="003F0296" w:rsidP="003F0296">
      <w:pPr>
        <w:rPr>
          <w:rFonts w:ascii="Times New Roman" w:hAnsi="Times New Roman" w:cs="Times New Roman"/>
        </w:rPr>
      </w:pPr>
    </w:p>
    <w:p w:rsidR="006670C8" w:rsidRPr="0029202E" w:rsidRDefault="006670C8" w:rsidP="006670C8"/>
    <w:p w:rsidR="003F0296" w:rsidRPr="0029202E" w:rsidRDefault="003F0296" w:rsidP="003F0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02E">
        <w:rPr>
          <w:rFonts w:ascii="Times New Roman" w:hAnsi="Times New Roman" w:cs="Times New Roman"/>
          <w:b/>
          <w:sz w:val="24"/>
          <w:szCs w:val="24"/>
        </w:rPr>
        <w:t>Программа страхования «Лекарственное обеспечение при амбулаторно-поликлинической помощи»</w:t>
      </w:r>
    </w:p>
    <w:tbl>
      <w:tblPr>
        <w:tblStyle w:val="a3"/>
        <w:tblW w:w="0" w:type="auto"/>
        <w:tblInd w:w="-601" w:type="dxa"/>
        <w:tblLook w:val="04A0"/>
      </w:tblPr>
      <w:tblGrid>
        <w:gridCol w:w="5210"/>
        <w:gridCol w:w="4350"/>
        <w:gridCol w:w="5827"/>
      </w:tblGrid>
      <w:tr w:rsidR="003F0296" w:rsidRPr="0029202E" w:rsidTr="003F029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96" w:rsidRPr="0029202E" w:rsidRDefault="003F0296" w:rsidP="00D10E4A">
            <w:pPr>
              <w:jc w:val="center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  <w:b/>
              </w:rPr>
              <w:t>Перечень медицинских услуг, предоставляемых застрахованным лицам в рамках программы добровольного страхования по медицинским показания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96" w:rsidRPr="0029202E" w:rsidRDefault="003F0296" w:rsidP="00D10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hAnsi="Times New Roman" w:cs="Times New Roman"/>
                <w:b/>
              </w:rPr>
              <w:t>Примечания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96" w:rsidRPr="0029202E" w:rsidRDefault="003F0296" w:rsidP="00D10E4A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hAnsi="Times New Roman" w:cs="Times New Roman"/>
                <w:b/>
              </w:rPr>
              <w:t>Исключения</w:t>
            </w:r>
          </w:p>
        </w:tc>
      </w:tr>
      <w:tr w:rsidR="003F0296" w:rsidRPr="0029202E" w:rsidTr="003F029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21"/>
              <w:widowControl w:val="0"/>
              <w:tabs>
                <w:tab w:val="left" w:pos="-6379"/>
              </w:tabs>
              <w:rPr>
                <w:rFonts w:cs="Arial"/>
                <w:b/>
                <w:sz w:val="24"/>
                <w:szCs w:val="24"/>
                <w:lang w:eastAsia="en-US"/>
              </w:rPr>
            </w:pPr>
            <w:r w:rsidRPr="0029202E">
              <w:rPr>
                <w:rFonts w:cs="Arial"/>
                <w:b/>
                <w:sz w:val="24"/>
                <w:szCs w:val="24"/>
                <w:lang w:eastAsia="en-US"/>
              </w:rPr>
              <w:t>Лекарственное обеспечение при амбулаторно-поликлинической помощи</w:t>
            </w:r>
            <w:r w:rsidRPr="0029202E">
              <w:rPr>
                <w:rFonts w:cs="Arial"/>
                <w:sz w:val="24"/>
                <w:szCs w:val="24"/>
                <w:lang w:eastAsia="en-US"/>
              </w:rPr>
              <w:t xml:space="preserve"> при наступлении страхового случая (травма, острое заболевание, хроническое заболевание или обострение хронического заболевания, контроль состояния) по назначению лечащего врача в пределах установленной договором страхования страховой суммы.</w:t>
            </w:r>
          </w:p>
          <w:p w:rsidR="003F0296" w:rsidRPr="0029202E" w:rsidRDefault="003F0296" w:rsidP="00D10E4A">
            <w:pPr>
              <w:widowControl w:val="0"/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F0296" w:rsidRPr="0029202E" w:rsidRDefault="003F0296" w:rsidP="00D10E4A">
            <w:pPr>
              <w:rPr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21"/>
              <w:widowControl w:val="0"/>
              <w:tabs>
                <w:tab w:val="left" w:pos="-6379"/>
              </w:tabs>
              <w:rPr>
                <w:rFonts w:cs="Arial"/>
                <w:sz w:val="24"/>
                <w:szCs w:val="24"/>
                <w:lang w:eastAsia="en-US"/>
              </w:rPr>
            </w:pPr>
            <w:r w:rsidRPr="0029202E">
              <w:rPr>
                <w:rFonts w:cs="Arial"/>
                <w:sz w:val="24"/>
                <w:szCs w:val="24"/>
                <w:lang w:eastAsia="en-US"/>
              </w:rPr>
              <w:t>Страховая сумма по лекарственному обеспечению в отношении вновь включаемых застрахованных лиц рассчитывается пропорционально оставшейся части срока действия договора страхования</w:t>
            </w:r>
          </w:p>
          <w:p w:rsidR="003F0296" w:rsidRPr="0029202E" w:rsidRDefault="003F0296" w:rsidP="00D10E4A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F0296" w:rsidRPr="0029202E" w:rsidRDefault="003F0296" w:rsidP="00D10E4A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Лекарственное обеспечение при наступлении страхового случая в размерах, установленных договором страхования, осуществляется без оплаты в сети аптек (список аптек см. ниже) при предъявлении карточки застрахованного лица со штрих-кодом и рецепта, выписанного лечащим врачом в соответствии с нормативными требованиями Министерства здравоохранения. </w:t>
            </w:r>
          </w:p>
          <w:p w:rsidR="003F0296" w:rsidRPr="0029202E" w:rsidRDefault="003F0296" w:rsidP="00D10E4A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Подлежат оплате лекарственные средства, зарегистрированные в Республике Беларусь и приобретенные на ее территории.</w:t>
            </w:r>
          </w:p>
          <w:p w:rsidR="003F0296" w:rsidRPr="0029202E" w:rsidRDefault="003F0296" w:rsidP="00D10E4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96" w:rsidRPr="0029202E" w:rsidRDefault="003F0296" w:rsidP="00D10E4A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 рамках программы лекарственного обеспечения не оплачиваются лекарственные средства</w:t>
            </w:r>
            <w:r w:rsidRPr="0029202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:</w:t>
            </w:r>
          </w:p>
          <w:p w:rsidR="003F0296" w:rsidRPr="0029202E" w:rsidRDefault="003F0296" w:rsidP="00D10E4A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ab/>
              <w:t>1) для лечения заболеваний, которые не являются страховым случаем в соответствии с Правилами добровольного страхования медицинских расходов и программой страхования, в том числе заболевания, передающиеся половым путем (в том числе для лечения папилломавирусной инфекции);</w:t>
            </w:r>
          </w:p>
          <w:p w:rsidR="003F0296" w:rsidRPr="0029202E" w:rsidRDefault="003F0296" w:rsidP="00D10E4A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относящиеся к группе психотропных, в т.ч. </w:t>
            </w:r>
            <w:r w:rsidRPr="0029202E">
              <w:rPr>
                <w:rFonts w:ascii="Times New Roman" w:hAnsi="Times New Roman" w:cs="Times New Roman"/>
                <w:sz w:val="24"/>
                <w:szCs w:val="24"/>
              </w:rPr>
              <w:t>(седативные, транквилизаторы, нейролептики, антидепрессанты, антиманиакальные, снотворные)</w:t>
            </w:r>
            <w:r w:rsidRPr="0029202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; противоэпилептические (противосудорожные); противотуберкулезные; содержащие половые гормоны и модуляторы женской половой сферы; интерфероны в вагинальных и ректальных суппозиториях; для лечения: сахарного диабета, в т. ч. гипогликемические, алкогольной, наркотической и никотиновой зависимости,эректильной дисфункции, ожирения, в т.ч. для коррекции питания; общетонизирующие; анаболические; витамины и витаминно-минеральные комплексы, кроме антианемических средств; гомеопатические; лекарственное растительное сырье; гормональные контрацептивы для системного применения; контрацептивы для местного применения, в т.ч. внутриматочные спирали; радиофармпрепараты; вакцины и сыворотки, в т.ч. иммуноглобулины. </w:t>
            </w:r>
          </w:p>
          <w:p w:rsidR="003F0296" w:rsidRPr="0029202E" w:rsidRDefault="003F0296" w:rsidP="00D1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2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3) биологические активные пищевые добавки (БАД), изделия медицинского назначения, в т.ч. используемые для реабилитации и ухода за </w:t>
            </w:r>
            <w:r w:rsidRPr="0029202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больными, перевязочные материалы, шприцы, системы; косметические и гигиенические средства. </w:t>
            </w:r>
          </w:p>
        </w:tc>
      </w:tr>
    </w:tbl>
    <w:p w:rsidR="003F0296" w:rsidRPr="0029202E" w:rsidRDefault="003F0296" w:rsidP="003F0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296" w:rsidRPr="0029202E" w:rsidRDefault="003F0296" w:rsidP="003F0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02E">
        <w:rPr>
          <w:rFonts w:ascii="Times New Roman" w:hAnsi="Times New Roman" w:cs="Times New Roman"/>
          <w:b/>
          <w:sz w:val="28"/>
          <w:szCs w:val="28"/>
        </w:rPr>
        <w:t>Программа страхования «Стационарная помощь»</w:t>
      </w:r>
    </w:p>
    <w:tbl>
      <w:tblPr>
        <w:tblStyle w:val="a3"/>
        <w:tblW w:w="0" w:type="auto"/>
        <w:tblInd w:w="-601" w:type="dxa"/>
        <w:tblLook w:val="04A0"/>
      </w:tblPr>
      <w:tblGrid>
        <w:gridCol w:w="9226"/>
        <w:gridCol w:w="2572"/>
        <w:gridCol w:w="3363"/>
      </w:tblGrid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96" w:rsidRPr="0029202E" w:rsidRDefault="003F0296" w:rsidP="00D10E4A">
            <w:pPr>
              <w:jc w:val="center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  <w:b/>
              </w:rPr>
              <w:t>Перечень медицинских услуг, предоставляемых застрахованным лицам в рамках программы добровольного страхования по медицинским показания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96" w:rsidRPr="0029202E" w:rsidRDefault="003F0296" w:rsidP="00D10E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hAnsi="Times New Roman" w:cs="Times New Roman"/>
                <w:b/>
              </w:rPr>
              <w:t>Примечания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96" w:rsidRPr="0029202E" w:rsidRDefault="003F0296" w:rsidP="00D10E4A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hAnsi="Times New Roman" w:cs="Times New Roman"/>
                <w:b/>
              </w:rPr>
              <w:t>Исключения</w:t>
            </w: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4"/>
                <w:szCs w:val="24"/>
              </w:rPr>
            </w:pPr>
            <w:r w:rsidRPr="0029202E">
              <w:rPr>
                <w:b/>
                <w:sz w:val="24"/>
                <w:szCs w:val="24"/>
              </w:rPr>
              <w:t xml:space="preserve">Оказание медицинской помощи осуществляется по согласованию со Страховщиком </w:t>
            </w:r>
            <w:r w:rsidRPr="0029202E">
              <w:rPr>
                <w:rFonts w:cs="Arial"/>
                <w:b/>
                <w:sz w:val="24"/>
                <w:szCs w:val="24"/>
                <w:lang w:eastAsia="en-US"/>
              </w:rPr>
              <w:t>в пределах страховой суммы только в государственных учреждениях здравоохранения г.Гродно и Гродненской обл. В случае сложного диагностического поиска(по решению Страховщика )медпомощь может быть организована в государственных организациях г.Минска.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sz w:val="22"/>
                <w:szCs w:val="22"/>
              </w:rPr>
              <w:t>Госпитализация в ГУ «РКМЦ Управления делами Президента РБ», Республиканскую больницу медицинской реабилитации– по усмотрению Страховщика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sz w:val="22"/>
                <w:szCs w:val="22"/>
              </w:rPr>
            </w:pPr>
            <w:r w:rsidRPr="0029202E">
              <w:rPr>
                <w:sz w:val="22"/>
                <w:szCs w:val="22"/>
              </w:rPr>
              <w:t>ГУ «Республиканская больница спелеолечения».</w:t>
            </w:r>
          </w:p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sz w:val="22"/>
                <w:szCs w:val="22"/>
              </w:rPr>
              <w:t>- обследование и лечение в отделениях и стационарах психиатрического профиля</w:t>
            </w: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 xml:space="preserve">1. размещение в стационаре дневного пребывания (в соответствие с условиями договора и по соглашению сторон) и (или) круглосуточного пребывания преимущественно в </w:t>
            </w:r>
            <w:r w:rsidRPr="0029202E">
              <w:rPr>
                <w:rFonts w:cs="Arial"/>
                <w:sz w:val="22"/>
                <w:szCs w:val="22"/>
              </w:rPr>
              <w:br/>
              <w:t>1-2-хместной палате (при ее наличии в отделении).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Оплатаодноместной палаты или койко-места в палате повышенной комфортности.</w:t>
            </w:r>
          </w:p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В случае экстренной госпитализации при отсутствии свободных мест в двухместных палатах застрахованное лицо может быть размещено в общую палату с дальнейшим переводом в маломестную палату при ее освобождении.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лечение, направленное на снижение веса</w:t>
            </w:r>
          </w:p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2. консультации врачей-специалистов, проводимые по назначению лечащего врача, в том числе проведение консилиумов.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3. дополнительные диагностические исследования сверх протоколов лечения, проводимые по назначению лечащего врача по поводу заболевания, послужившего причиной госпитализации и сопутствующих заболеваний.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 xml:space="preserve">эндоскопические исследования с применением анестезиологического пособия (как причина госпитализации) – только при наличии </w:t>
            </w:r>
            <w:r w:rsidRPr="0029202E">
              <w:rPr>
                <w:rFonts w:ascii="Times New Roman" w:hAnsi="Times New Roman" w:cs="Times New Roman"/>
              </w:rPr>
              <w:lastRenderedPageBreak/>
              <w:t xml:space="preserve">направления врача амбулаторно-поликлинической организации здравоохранения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a4"/>
              <w:rPr>
                <w:rFonts w:ascii="Times New Roman" w:eastAsia="Times New Roman" w:hAnsi="Times New Roman" w:cs="Arial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lastRenderedPageBreak/>
              <w:t>капсульная видеоэндоскопия,</w:t>
            </w:r>
          </w:p>
          <w:p w:rsidR="003F0296" w:rsidRPr="0029202E" w:rsidRDefault="003F0296" w:rsidP="00D10E4A">
            <w:pPr>
              <w:pStyle w:val="a4"/>
              <w:rPr>
                <w:rFonts w:ascii="Times New Roman" w:eastAsia="Times New Roman" w:hAnsi="Times New Roman" w:cs="Arial"/>
                <w:color w:val="FFC000"/>
                <w:lang w:eastAsia="ru-RU"/>
              </w:rPr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полисомнография</w:t>
            </w:r>
            <w:r w:rsidRPr="0029202E">
              <w:rPr>
                <w:rFonts w:ascii="Times New Roman" w:eastAsia="Times New Roman" w:hAnsi="Times New Roman" w:cs="Arial"/>
                <w:color w:val="FFC000"/>
                <w:lang w:eastAsia="ru-RU"/>
              </w:rPr>
              <w:t>;</w:t>
            </w:r>
          </w:p>
          <w:p w:rsidR="003F0296" w:rsidRPr="0029202E" w:rsidRDefault="003F0296" w:rsidP="00D10E4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импеданс-рН-метрия</w:t>
            </w:r>
          </w:p>
        </w:tc>
      </w:tr>
      <w:tr w:rsidR="003F0296" w:rsidRPr="0029202E" w:rsidTr="003F0296">
        <w:trPr>
          <w:trHeight w:val="140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lastRenderedPageBreak/>
              <w:t>4. медицинские манипуляции и процедуры, выполняемые по назначению лечащего врача.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</w:rPr>
              <w:t>5. оперативные вмешательства, в том числе сложные и высокотехнологичные и с использованием дорогостоящих расходных материалов импортного производства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sz w:val="22"/>
                <w:szCs w:val="22"/>
              </w:rPr>
              <w:t>только в структурных подразделениях согласно профилю заболевания: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sz w:val="22"/>
                <w:szCs w:val="22"/>
              </w:rPr>
            </w:pPr>
            <w:r w:rsidRPr="0029202E">
              <w:rPr>
                <w:sz w:val="22"/>
                <w:szCs w:val="22"/>
              </w:rPr>
              <w:t>- косметические операции, в т. ч.  пластика передней брюшной стенки;</w:t>
            </w:r>
          </w:p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sz w:val="22"/>
                <w:szCs w:val="22"/>
              </w:rPr>
            </w:pPr>
            <w:r w:rsidRPr="0029202E">
              <w:rPr>
                <w:sz w:val="22"/>
                <w:szCs w:val="22"/>
              </w:rPr>
              <w:t>- пересадка органов, систем;</w:t>
            </w:r>
          </w:p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 xml:space="preserve">- операции на артериальных сосудах, сердце с применением импортных расходных материалов и изделий медицинского назначения; </w:t>
            </w:r>
            <w:r w:rsidRPr="0029202E">
              <w:rPr>
                <w:rFonts w:cs="Arial"/>
                <w:sz w:val="22"/>
                <w:szCs w:val="22"/>
              </w:rPr>
              <w:br/>
              <w:t>- диагностическая коронарография;</w:t>
            </w:r>
          </w:p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 xml:space="preserve">- операции по эндопротезированию суставов; </w:t>
            </w:r>
          </w:p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sz w:val="22"/>
                <w:szCs w:val="22"/>
              </w:rPr>
            </w:pPr>
            <w:r w:rsidRPr="0029202E">
              <w:rPr>
                <w:sz w:val="22"/>
                <w:szCs w:val="22"/>
              </w:rPr>
              <w:t>- операции, направленные на снижение веса;</w:t>
            </w:r>
          </w:p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- оплата изделий медицинского назначения: эндопротез, стент, искусственный клапан;</w:t>
            </w:r>
          </w:p>
          <w:p w:rsidR="003F0296" w:rsidRPr="0029202E" w:rsidRDefault="003F0296" w:rsidP="00D10E4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29202E">
              <w:rPr>
                <w:rFonts w:ascii="Times New Roman" w:hAnsi="Times New Roman" w:cs="Times New Roman"/>
                <w:lang w:eastAsia="ru-RU"/>
              </w:rPr>
              <w:t>- плазмаферез.</w:t>
            </w:r>
          </w:p>
          <w:p w:rsidR="003F0296" w:rsidRPr="0029202E" w:rsidRDefault="003F0296" w:rsidP="00D10E4A">
            <w:pPr>
              <w:pStyle w:val="a4"/>
            </w:pPr>
            <w:r w:rsidRPr="0029202E">
              <w:rPr>
                <w:rFonts w:ascii="Times New Roman" w:hAnsi="Times New Roman" w:cs="Times New Roman"/>
                <w:lang w:eastAsia="ru-RU"/>
              </w:rPr>
              <w:t>- пластическая лазеротерапия в гинекологии.</w:t>
            </w: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 xml:space="preserve">5.1. операции на венах, в том числе: </w:t>
            </w:r>
          </w:p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 xml:space="preserve">- флебэктомия с применением лазерных методик или РЧА (не более одной операции на одной конечности в плановом порядке за год страхования). </w:t>
            </w:r>
          </w:p>
          <w:p w:rsidR="003F0296" w:rsidRPr="0029202E" w:rsidRDefault="003F0296" w:rsidP="00D10E4A">
            <w:pPr>
              <w:pStyle w:val="a4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>- операции на прямой кишке (не более 1 операции за год страхования);</w:t>
            </w:r>
          </w:p>
          <w:p w:rsidR="003F0296" w:rsidRPr="0029202E" w:rsidRDefault="003F0296" w:rsidP="00D10E4A">
            <w:pPr>
              <w:pStyle w:val="a4"/>
              <w:rPr>
                <w:rFonts w:cs="Arial"/>
              </w:rPr>
            </w:pPr>
            <w:r w:rsidRPr="0029202E">
              <w:rPr>
                <w:rFonts w:ascii="Times New Roman" w:hAnsi="Times New Roman" w:cs="Times New Roman"/>
              </w:rPr>
              <w:t>- операции на сосудах прямой кишки (не более 2 геморроидальных узлов за год страхования).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организацию здравоохранения определяет Страховщик.</w:t>
            </w:r>
          </w:p>
          <w:p w:rsidR="003F0296" w:rsidRPr="0029202E" w:rsidRDefault="003F0296" w:rsidP="00D10E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5.2. операции на мочеполовых органах, в том числе реконструктивные, но не более одной операции в плановом порядке за год страхования;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5.3. удаление доброкачественных образований различной локализации в плановом порядке по медицинским показаниям;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5.4. эндоскопические операции на органах брюшной полости, органах малого таза, суставах и др.;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5.5. операции на органах зрения, в том числе:</w:t>
            </w:r>
          </w:p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- по поводу катаракты с установкой интраокулярной линзы импортного производства или операции при глаукоме с установкой дренажей импортного производства (не более одной операции за год страхования – один глаз).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5.6. другие плановые оперативные вмешательства – не более 1 операции за год страхования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6. дистанционная и контактная ударно-волновая литотрипсия.</w:t>
            </w:r>
          </w:p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sz w:val="22"/>
                <w:szCs w:val="22"/>
              </w:rPr>
              <w:t>7. нормо- и гипербарическая оксигенация крови.</w:t>
            </w:r>
          </w:p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8. анестезиологическое пособие.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9. лекарственныесредства по назначению лечащего врача, включая лекарственные средства импортного производства (зарегистрированные на территории Республики Беларусь), в том числе возмещение расходов застрахованного лица на приобретение лекарственных средств для лечения в условиях стационара, при их отсутствии в организации здравоохранения.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10. оплата изделий медицинского назначения: экстра- и интрамедуллярные металлоконструкции, титановые пластины, интраокулярная линза, дренаж, реконструктивно-пластический компонент.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a4"/>
              <w:jc w:val="both"/>
            </w:pPr>
            <w:r w:rsidRPr="0029202E">
              <w:rPr>
                <w:rFonts w:ascii="Times New Roman" w:eastAsia="Times New Roman" w:hAnsi="Times New Roman" w:cs="Arial"/>
                <w:lang w:eastAsia="ru-RU"/>
              </w:rPr>
              <w:t>Экзопротезы,импланты молочных желез, биологические активные добавки,</w:t>
            </w:r>
            <w:r w:rsidR="00BB0814" w:rsidRPr="0029202E">
              <w:rPr>
                <w:rFonts w:ascii="Times New Roman" w:eastAsia="Times New Roman" w:hAnsi="Times New Roman" w:cs="Arial"/>
                <w:lang w:eastAsia="ru-RU"/>
              </w:rPr>
              <w:t xml:space="preserve"> г</w:t>
            </w:r>
            <w:r w:rsidRPr="0029202E">
              <w:rPr>
                <w:rFonts w:ascii="Times New Roman" w:eastAsia="Times New Roman" w:hAnsi="Times New Roman" w:cs="Arial"/>
                <w:lang w:eastAsia="ru-RU"/>
              </w:rPr>
              <w:t xml:space="preserve">иалуроновая кислота и ее производные, костыли, компрессионное белье, эластичные бинты, ортопедические изделия, </w:t>
            </w:r>
            <w:r w:rsidRPr="0029202E">
              <w:rPr>
                <w:rFonts w:ascii="Times New Roman" w:eastAsia="Times New Roman" w:hAnsi="Times New Roman" w:cs="Arial"/>
                <w:lang w:eastAsia="ru-RU"/>
              </w:rPr>
              <w:lastRenderedPageBreak/>
              <w:t>послеоперационные бандажи.</w:t>
            </w: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lastRenderedPageBreak/>
              <w:t>11. диетическое питание по назначению лечащего врача.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12. физиотерапевтическое лечение, проводимое по назначению лечащего врача, в т.ч. мануальная терапия (не более 5 процедур) сверх протоколов лечения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ind w:left="1909" w:hanging="1909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 xml:space="preserve">Озонотерапия, криотерапия, </w:t>
            </w:r>
          </w:p>
          <w:p w:rsidR="003F0296" w:rsidRPr="0029202E" w:rsidRDefault="003F0296" w:rsidP="00D10E4A">
            <w:pPr>
              <w:ind w:left="10" w:hanging="10"/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 xml:space="preserve">сауна, </w:t>
            </w:r>
            <w:r w:rsidRPr="0029202E">
              <w:rPr>
                <w:rFonts w:ascii="Times New Roman" w:hAnsi="Times New Roman" w:cs="Times New Roman"/>
                <w:lang w:eastAsia="ru-RU"/>
              </w:rPr>
              <w:t>пластическая лазеротерапия в гинекологии</w:t>
            </w:r>
            <w:r w:rsidRPr="0029202E">
              <w:rPr>
                <w:rFonts w:ascii="Times New Roman" w:hAnsi="Times New Roman" w:cs="Times New Roman"/>
                <w:color w:val="00B050"/>
                <w:lang w:eastAsia="ru-RU"/>
              </w:rPr>
              <w:t>.</w:t>
            </w:r>
          </w:p>
        </w:tc>
      </w:tr>
      <w:tr w:rsidR="003F0296" w:rsidRPr="0029202E" w:rsidTr="003F0296"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13. реабилитационно-восстановительное лечение в условиях реабилитационных центров, больниц, отделений.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Fuzeile"/>
              <w:widowControl w:val="0"/>
              <w:numPr>
                <w:ilvl w:val="12"/>
                <w:numId w:val="0"/>
              </w:numPr>
              <w:tabs>
                <w:tab w:val="left" w:pos="-1701"/>
                <w:tab w:val="left" w:pos="284"/>
                <w:tab w:val="left" w:pos="567"/>
              </w:tabs>
              <w:jc w:val="both"/>
              <w:rPr>
                <w:rFonts w:cs="Arial"/>
                <w:sz w:val="22"/>
                <w:szCs w:val="22"/>
              </w:rPr>
            </w:pPr>
            <w:r w:rsidRPr="0029202E">
              <w:rPr>
                <w:rFonts w:cs="Arial"/>
                <w:sz w:val="22"/>
                <w:szCs w:val="22"/>
              </w:rPr>
              <w:t>после проведенного стационарного лечения по направлению лечащего врача в период действия договора страхования.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pStyle w:val="a4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</w:tr>
    </w:tbl>
    <w:tbl>
      <w:tblPr>
        <w:tblStyle w:val="1"/>
        <w:tblW w:w="15168" w:type="dxa"/>
        <w:tblInd w:w="-601" w:type="dxa"/>
        <w:tblLook w:val="04A0"/>
      </w:tblPr>
      <w:tblGrid>
        <w:gridCol w:w="10065"/>
        <w:gridCol w:w="2835"/>
        <w:gridCol w:w="2268"/>
      </w:tblGrid>
      <w:tr w:rsidR="003F0296" w:rsidRPr="0029202E" w:rsidTr="003F029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96" w:rsidRPr="0029202E" w:rsidRDefault="00BB0814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="003F0296"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 все виды услуг, включенных в программу страхования, в соответствии с назначениями врача, включая контрольные диагностические процедуры и консультации специалистов, оплату (компенсация затрат на приобретение) медикаментов </w:t>
            </w:r>
            <w:r w:rsidR="003F0296" w:rsidRPr="002920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 </w:t>
            </w:r>
            <w:r w:rsidR="00DE0EC2" w:rsidRPr="0029202E">
              <w:rPr>
                <w:rFonts w:ascii="Times New Roman" w:eastAsia="Times New Roman" w:hAnsi="Times New Roman" w:cs="Times New Roman"/>
                <w:b/>
                <w:lang w:eastAsia="ru-RU"/>
              </w:rPr>
              <w:t>стационарном</w:t>
            </w:r>
            <w:r w:rsidR="003F0296" w:rsidRPr="002920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лечении</w:t>
            </w:r>
            <w:r w:rsidR="003F0296" w:rsidRPr="0029202E">
              <w:rPr>
                <w:rFonts w:ascii="Times New Roman" w:eastAsia="Times New Roman" w:hAnsi="Times New Roman" w:cs="Times New Roman"/>
                <w:lang w:eastAsia="ru-RU"/>
              </w:rPr>
              <w:t>, следующих заболеваний (независимо от срока установления диагноза):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- гепатитов вирусной этиологии (противовирусные препараты); 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- циррозов печени вирусной этиологии (гепатопротекторы);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- сахарного диабета 1-го типа и его осложнений (инсулин человеческий генно-инженерный); 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- онкологических заболеваний (злокачественных новообразований, в том числе кроветворной и лимфатической тканей, доброкачественных новообразований злокачественного течения)  демиелинизирующих и дегенеративных заболеваний нервной системы; 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- системных заболеваний соединительной ткани, в том числе ревматоидного артрита, болезни Бехтерева, системные васкулиты; неспецифического язвенного колита, болезни Крона;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а также: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- обострением (прогрессированием):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 а) дегенеративно-дистрофических заболеваний органов (в том числе зрения и слуха), приводящее к потере функций (средства для внутриглазного введения –афлиберцепт, ранибизумаб – не более 5 внутриглазных инъекций);</w:t>
            </w: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 б) дегенеративно-дистрофических заболеваний опорно-двигательной системы с нарушением функции суставов 2-3 степени (хондропротекторы, зарегистрированные в реестре УП «Центр экспертиз и испытаний в здравоохранении» как лекарственные средства – не более 5 внутрисуставных введений).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</w:rPr>
              <w:t xml:space="preserve">Консультативное заключение городского, областного (республиканского) государственного учреждения здравоохранения, профессорского консультационного центра государственного учреждения образования. </w:t>
            </w:r>
          </w:p>
          <w:p w:rsidR="003F0296" w:rsidRPr="0029202E" w:rsidRDefault="003F0296" w:rsidP="00D10E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 xml:space="preserve">Гепатопротекторы после проведения химио- и/или лучевого лечения. </w:t>
            </w:r>
          </w:p>
        </w:tc>
      </w:tr>
      <w:tr w:rsidR="003F0296" w:rsidRPr="0029202E" w:rsidTr="003F029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96" w:rsidRPr="0029202E" w:rsidRDefault="003F0296" w:rsidP="00D10E4A">
            <w:pPr>
              <w:widowControl w:val="0"/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lang w:eastAsia="ru-RU"/>
              </w:rPr>
              <w:t>1.16. лекарственная терапия, направленная на профилактику тромботических осложнений после операций на сердце и артериальных сосудах (антиагрегантытиенопиридинового ряда, в том числе – комплексные)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96" w:rsidRPr="0029202E" w:rsidRDefault="003F0296" w:rsidP="00D10E4A">
            <w:pPr>
              <w:rPr>
                <w:rFonts w:ascii="Times New Roman" w:hAnsi="Times New Roman" w:cs="Times New Roman"/>
              </w:rPr>
            </w:pPr>
            <w:r w:rsidRPr="0029202E">
              <w:rPr>
                <w:rFonts w:ascii="Times New Roman" w:hAnsi="Times New Roman" w:cs="Times New Roman"/>
                <w:b/>
              </w:rPr>
              <w:t>до 1 (одного) года после проведения операции (в пределах периода действия договора страхования)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96" w:rsidRPr="0029202E" w:rsidRDefault="003F0296" w:rsidP="00D10E4A">
            <w:pPr>
              <w:ind w:left="1909" w:hanging="19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779A" w:rsidRPr="0029202E" w:rsidRDefault="00D6779A" w:rsidP="00D6779A">
      <w:pPr>
        <w:ind w:left="-142"/>
        <w:jc w:val="center"/>
        <w:rPr>
          <w:rFonts w:ascii="Times New Roman" w:hAnsi="Times New Roman"/>
          <w:b/>
          <w:u w:val="single"/>
        </w:rPr>
      </w:pPr>
      <w:r w:rsidRPr="0029202E">
        <w:rPr>
          <w:rFonts w:ascii="Times New Roman" w:hAnsi="Times New Roman"/>
          <w:b/>
          <w:u w:val="single"/>
        </w:rPr>
        <w:t>Случаи, не относящиеся к страховым</w:t>
      </w:r>
    </w:p>
    <w:p w:rsidR="00D6779A" w:rsidRPr="0029202E" w:rsidRDefault="00D6779A" w:rsidP="00D6779A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14560"/>
      </w:tblGrid>
      <w:tr w:rsidR="00D6779A" w:rsidRPr="0029202E" w:rsidTr="00D10E4A">
        <w:tc>
          <w:tcPr>
            <w:tcW w:w="14560" w:type="dxa"/>
          </w:tcPr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  <w:b/>
              </w:rPr>
            </w:pPr>
            <w:r w:rsidRPr="0029202E">
              <w:rPr>
                <w:rFonts w:ascii="Times New Roman" w:hAnsi="Times New Roman"/>
              </w:rPr>
              <w:lastRenderedPageBreak/>
              <w:t>Не признаются страховыми случаями и Страховщиком не возмещаются понесенные расходы, вызванные обращениями Застрахованных лиц в медицинские организации за предоставлением медицинской помощи по поводу: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1.1. травм, ожогов, отравлений, полученных Застрахованным лицом: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а) в результате покушения на самоубийство, сознательного совершения или попытки совершения противоправного действия (в т.ч. драки и других хулиганских действий в случаях, когда Застрахованное лицо было их инициатором, зачинщиком);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б) вследствие алкогольного, наркотического или токсического опьянения;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993"/>
              </w:tabs>
              <w:ind w:right="50"/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в) вследствие управления транспортным средством, не имеющим соответствующего удостоверения на право управления транспортным средством данной категории, либо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либо передавшим управление транспортным средством лицу, не имевшему соответствующего удостоверения на право управления или находившемуся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276"/>
              </w:tabs>
              <w:ind w:right="50"/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1.2. </w:t>
            </w:r>
            <w:r w:rsidRPr="0029202E">
              <w:rPr>
                <w:rFonts w:ascii="Times New Roman" w:hAnsi="Times New Roman"/>
                <w:spacing w:val="-2"/>
              </w:rPr>
              <w:t>осложнений, явившихся следствием нарушения Застрахованным лицом предписанного курса лечения или лечебного режима;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  <w:spacing w:val="-2"/>
              </w:rPr>
              <w:t>1.3. осложнений, явившихся следствием лечения или хирургического вмешательства по поводу заболевания или травмы, имевших место до вступления договора страхования в силу;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1.4. заболеваний, вызванных инфекциями, передающимися половым путем, в том числе вирусными инфекциями при наличии клинических проявлений;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1.5. ВИЧ-инфекции, СПИДа и их осложнений;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1.6. саркоидоза;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1.7. хронической печеночной и (или) почечной недостаточности, требующих проведения гемодиализа или других экстракорпоральных методов лечения;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27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1.8. туберкулеза;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1.9. острой и хронической лучевой болезни;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1.10. профессионального заболевания;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1.11. особо опасных инфекционных заболеваний;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1.12. врожденных, кроме выявленных у взрослых в стадии функциональной недостаточности органов и систем, и наследственных заболеваний;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1.13. эпилепсии и психических заболеваний, включая симптоматические психические расстройства;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1.14. алкоголизма, наркомании, токсикомании, а также болезней, наступивших вследствие алкоголизма, наркомании, токсикомании и их осложнений;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1.15. половых расстройств, бесплодия;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1.16. внезапного расстройства здоровья или несчастного случая, имевших место до вступления договора страхования в силу;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1.17. косметических дефектов лица, тела, конечностей, если они возникли до начала действия договора страхования или вследствие заболеваний, перенесенных в период действия договора страхования, по которым расходы за предоставленные услуги согласно настоящим Правилам не возмещаются Страховщиком;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1.18. трансплантации органов;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1.19. циррозов печени алиментарно-токсической этиологии;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1.20. дефектов речевого развития.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2. По условиям настоящих Правил не организуется предоставление медицинской помощи и не оплачиваются медицинские расходы, связанные с: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2.1. искусственной инсеминацией, экстракорпоральным оплодотворением;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2.2. стерилизацией мужчин или женщин, изменением пола;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  <w:spacing w:val="-2"/>
              </w:rPr>
            </w:pPr>
            <w:r w:rsidRPr="0029202E">
              <w:rPr>
                <w:rFonts w:ascii="Times New Roman" w:hAnsi="Times New Roman"/>
              </w:rPr>
              <w:t>2.3. обследованием и лечением с целью планирования семьи</w:t>
            </w:r>
            <w:r w:rsidRPr="0029202E">
              <w:rPr>
                <w:rFonts w:ascii="Times New Roman" w:hAnsi="Times New Roman"/>
                <w:spacing w:val="-2"/>
              </w:rPr>
              <w:t>;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  <w:spacing w:val="-2"/>
              </w:rPr>
              <w:t>2.4. искусственным прерыванием беременности (</w:t>
            </w:r>
            <w:r w:rsidRPr="0029202E">
              <w:rPr>
                <w:rFonts w:ascii="Times New Roman" w:hAnsi="Times New Roman"/>
              </w:rPr>
              <w:t>абортом) в случаях отсутствия соответствующих медицинских показаний у Застрахованного лица;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lastRenderedPageBreak/>
              <w:t>2.5. обследованием и лечением нетрадиционными методами, самолечением, аутотренингом;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2.6.</w:t>
            </w:r>
            <w:r w:rsidRPr="0029202E">
              <w:rPr>
                <w:rFonts w:ascii="Times New Roman" w:hAnsi="Times New Roman"/>
              </w:rPr>
              <w:tab/>
              <w:t xml:space="preserve">обследованием и лечением, которое является экспериментальным или исследовательским; 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  <w:spacing w:val="-2"/>
              </w:rPr>
            </w:pPr>
            <w:r w:rsidRPr="0029202E">
              <w:rPr>
                <w:rFonts w:ascii="Times New Roman" w:hAnsi="Times New Roman"/>
              </w:rPr>
              <w:t>2.7.</w:t>
            </w:r>
            <w:r w:rsidRPr="0029202E">
              <w:rPr>
                <w:rFonts w:ascii="Times New Roman" w:hAnsi="Times New Roman"/>
              </w:rPr>
              <w:tab/>
              <w:t>получением попечительского ухода в стационаре;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  <w:spacing w:val="-2"/>
              </w:rPr>
              <w:t>2.8.</w:t>
            </w:r>
            <w:r w:rsidRPr="0029202E">
              <w:rPr>
                <w:rFonts w:ascii="Times New Roman" w:hAnsi="Times New Roman"/>
                <w:spacing w:val="-2"/>
              </w:rPr>
              <w:tab/>
            </w:r>
            <w:r w:rsidRPr="0029202E">
              <w:rPr>
                <w:rFonts w:ascii="Times New Roman" w:hAnsi="Times New Roman"/>
              </w:rPr>
              <w:t>уходом за Застрахованным лицом членами его семьи;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  <w:spacing w:val="-2"/>
              </w:rPr>
              <w:t>2.9.</w:t>
            </w:r>
            <w:r w:rsidRPr="0029202E">
              <w:rPr>
                <w:rFonts w:ascii="Times New Roman" w:hAnsi="Times New Roman"/>
                <w:spacing w:val="-2"/>
              </w:rPr>
              <w:tab/>
              <w:t>лечением у медицинского работника, состоящего в родственных отношениях с Застрахованным лицом;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2.10.</w:t>
            </w:r>
            <w:r w:rsidRPr="0029202E">
              <w:rPr>
                <w:rFonts w:ascii="Times New Roman" w:hAnsi="Times New Roman"/>
              </w:rPr>
              <w:tab/>
              <w:t>приобретением и прокатом кондиционеров, увлажнителей воздуха, испарителей, тренажеров, спортивных снарядов или иного оборудования подобного рода;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2.11. любыми способами снижения лишнего веса (в т.ч. диетологией, медикаментозными способами лечения, бариатрической хирургией);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2.12.</w:t>
            </w:r>
            <w:r w:rsidRPr="0029202E">
              <w:rPr>
                <w:rFonts w:ascii="Times New Roman" w:hAnsi="Times New Roman"/>
              </w:rPr>
              <w:tab/>
              <w:t>проведением пластических операций, кроме реконструктивных, проводимых по медицинским показаниям и направленных на восстановление функций органов;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2.13.</w:t>
            </w:r>
            <w:r w:rsidRPr="0029202E">
              <w:rPr>
                <w:rFonts w:ascii="Times New Roman" w:hAnsi="Times New Roman"/>
              </w:rPr>
              <w:tab/>
              <w:t>медицинскими услугами или препаратами, не являющимися необходимыми с точки зрения выставленного диагноза или лечения болезни, примененными по желанию Застрахованного лица, а не по медицинским показаниям;</w:t>
            </w:r>
          </w:p>
          <w:p w:rsidR="00D6779A" w:rsidRPr="0029202E" w:rsidRDefault="00D6779A" w:rsidP="00D10E4A">
            <w:pPr>
              <w:tabs>
                <w:tab w:val="left" w:pos="596"/>
              </w:tabs>
              <w:suppressAutoHyphens/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  <w:spacing w:val="-6"/>
              </w:rPr>
              <w:t>2.14. </w:t>
            </w:r>
            <w:r w:rsidRPr="0029202E">
              <w:rPr>
                <w:rFonts w:ascii="Times New Roman" w:hAnsi="Times New Roman"/>
              </w:rPr>
              <w:t>медицинскими услугами, не соответствующими Клиническим протоколам диагностики и лечения заболеваний, утвержденных Министерством здравоохранения Республики Беларусь, за исключением случаев, когда договор страхования действует за пределами Республики Беларусь.</w:t>
            </w:r>
          </w:p>
          <w:p w:rsidR="00D6779A" w:rsidRPr="0029202E" w:rsidRDefault="00D6779A" w:rsidP="00D10E4A">
            <w:pPr>
              <w:tabs>
                <w:tab w:val="left" w:pos="596"/>
              </w:tabs>
              <w:suppressAutoHyphens/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3.</w:t>
            </w:r>
            <w:r w:rsidRPr="0029202E">
              <w:rPr>
                <w:rFonts w:ascii="Times New Roman" w:hAnsi="Times New Roman"/>
              </w:rPr>
              <w:tab/>
              <w:t>Если иное не предусмотрено программами добровольного страхования и договором страхования с применением соответствующих корректировочных коэффициентов, утвержденных приказом Страховщика, не оплачиваются медицинские расходы, связанные с обращениями Застрахованных лиц в медицинские организации по поводу: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3.1. стоматологической помощи (лечение заболеваний зубов), а также зубопротезирования, ортодонтического лечения и подготовки к нему, за исключением случаев, когда необходимость такой помощи вызвана полученной Застрахованным лицом травмой;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418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3.2.</w:t>
            </w:r>
            <w:r w:rsidRPr="0029202E">
              <w:rPr>
                <w:rFonts w:ascii="Times New Roman" w:hAnsi="Times New Roman"/>
              </w:rPr>
              <w:tab/>
              <w:t>предоставления услуг личного врача;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418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3.3.</w:t>
            </w:r>
            <w:r w:rsidRPr="0029202E">
              <w:rPr>
                <w:rFonts w:ascii="Times New Roman" w:hAnsi="Times New Roman"/>
              </w:rPr>
              <w:tab/>
              <w:t>ведения беременности и родов;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418"/>
                <w:tab w:val="left" w:pos="1560"/>
              </w:tabs>
              <w:jc w:val="both"/>
              <w:rPr>
                <w:rFonts w:ascii="Times New Roman" w:hAnsi="Times New Roman"/>
                <w:spacing w:val="-2"/>
              </w:rPr>
            </w:pPr>
            <w:r w:rsidRPr="0029202E">
              <w:rPr>
                <w:rFonts w:ascii="Times New Roman" w:hAnsi="Times New Roman"/>
              </w:rPr>
              <w:t>3.4.</w:t>
            </w:r>
            <w:r w:rsidRPr="0029202E">
              <w:rPr>
                <w:rFonts w:ascii="Times New Roman" w:hAnsi="Times New Roman"/>
              </w:rPr>
              <w:tab/>
              <w:t>лекарственного обеспечения, а также приобретения (вне зависимости от целей применения) травяных сборов, биологически активных добавок (БАД), гомеопатических средств, витаминов, витаминно-минеральных комплексов;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418"/>
              </w:tabs>
              <w:suppressAutoHyphens/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3.5.</w:t>
            </w:r>
            <w:r w:rsidRPr="0029202E">
              <w:rPr>
                <w:rFonts w:ascii="Times New Roman" w:hAnsi="Times New Roman"/>
              </w:rPr>
              <w:tab/>
              <w:t>реабилитационно-восстановительного лечения в условиях санатория;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3.6. плановой хирургической операции глаза, целью которой является коррекция близорукости, дальнозоркости и астигматизма;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3.7. медикаментозного лечения артериальной гипертензии, целью которого является лечение, профилактика тяжелых осложнений у лиц, состоящих на диспансерном учете с диагнозом артериальной гипертензии;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 xml:space="preserve">3.8. следующих заболеваний: 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-</w:t>
            </w:r>
            <w:r w:rsidRPr="0029202E">
              <w:rPr>
                <w:rFonts w:ascii="Times New Roman" w:hAnsi="Times New Roman"/>
              </w:rPr>
              <w:tab/>
              <w:t xml:space="preserve">гепатитов и циррозов печени вирусной этиологии; 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-</w:t>
            </w:r>
            <w:r w:rsidRPr="0029202E">
              <w:rPr>
                <w:rFonts w:ascii="Times New Roman" w:hAnsi="Times New Roman"/>
              </w:rPr>
              <w:tab/>
              <w:t>сахарного диабета 1-го типа и его осложнений;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-</w:t>
            </w:r>
            <w:r w:rsidRPr="0029202E">
              <w:rPr>
                <w:rFonts w:ascii="Times New Roman" w:hAnsi="Times New Roman"/>
              </w:rPr>
              <w:tab/>
              <w:t xml:space="preserve">онкологических заболеваний, (злокачественных новообразований, в т.ч. кроветворной и лимфатической тканей, доброкачественных новообразований злокачественного течения) и их осложнений; 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-</w:t>
            </w:r>
            <w:r w:rsidRPr="0029202E">
              <w:rPr>
                <w:rFonts w:ascii="Times New Roman" w:hAnsi="Times New Roman"/>
              </w:rPr>
              <w:tab/>
              <w:t xml:space="preserve">демиелинизирующих и дегенеративных заболеваний нервной системы; 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-</w:t>
            </w:r>
            <w:r w:rsidRPr="0029202E">
              <w:rPr>
                <w:rFonts w:ascii="Times New Roman" w:hAnsi="Times New Roman"/>
              </w:rPr>
              <w:tab/>
              <w:t xml:space="preserve">системных заболеваний соединительной ткани, в том числе ревматоидным артритом, болезнью Бехтерева, системными васкулитами; 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-</w:t>
            </w:r>
            <w:r w:rsidRPr="0029202E">
              <w:rPr>
                <w:rFonts w:ascii="Times New Roman" w:hAnsi="Times New Roman"/>
              </w:rPr>
              <w:tab/>
              <w:t>неспецифического язвенного колита, болезни Крона;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-</w:t>
            </w:r>
            <w:r w:rsidRPr="0029202E">
              <w:rPr>
                <w:rFonts w:ascii="Times New Roman" w:hAnsi="Times New Roman"/>
              </w:rPr>
              <w:tab/>
              <w:t xml:space="preserve">обострений (прогрессирования): 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 xml:space="preserve">дегенеративно-дистрофических заболеваний органов (в том числе зрения и слуха), приводящее к потере функций; 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дегенеративно-дистрофических заболеваний опорно-двигательной системы с нарушением функции суставов 2-3 степени;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-</w:t>
            </w:r>
            <w:r w:rsidRPr="0029202E">
              <w:rPr>
                <w:rFonts w:ascii="Times New Roman" w:hAnsi="Times New Roman"/>
              </w:rPr>
              <w:tab/>
              <w:t xml:space="preserve">специализированного лечения (включая лекарственное обеспечение), направленного на профилактику тромботических осложнений после операций на сердце и артериальных сосудах (антиагрегантытиенопиридинового ряда, в т.ч. комплексные) в период до 1 года после проведения </w:t>
            </w:r>
            <w:r w:rsidRPr="0029202E">
              <w:rPr>
                <w:rFonts w:ascii="Times New Roman" w:hAnsi="Times New Roman"/>
              </w:rPr>
              <w:lastRenderedPageBreak/>
              <w:t>операции;</w:t>
            </w:r>
          </w:p>
          <w:p w:rsidR="00D6779A" w:rsidRPr="0029202E" w:rsidRDefault="00D6779A" w:rsidP="00D10E4A">
            <w:pPr>
              <w:tabs>
                <w:tab w:val="left" w:pos="596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3.9.</w:t>
            </w:r>
            <w:r w:rsidRPr="0029202E">
              <w:rPr>
                <w:rFonts w:ascii="Times New Roman" w:hAnsi="Times New Roman"/>
              </w:rPr>
              <w:tab/>
            </w:r>
            <w:r w:rsidRPr="0029202E">
              <w:rPr>
                <w:rFonts w:ascii="Times New Roman" w:hAnsi="Times New Roman"/>
                <w:spacing w:val="-2"/>
              </w:rPr>
              <w:t xml:space="preserve">получения Застрахованным лицом справок на ношение оружия, вождение автотранспорта, </w:t>
            </w:r>
            <w:r w:rsidRPr="0029202E">
              <w:rPr>
                <w:rFonts w:ascii="Times New Roman" w:hAnsi="Times New Roman"/>
              </w:rPr>
              <w:t>посещение бассейна, для трудоустройства, поступления в учебные учреждения, выезда за рубеж и других справок, выдаваемых на основании приказов Министерства здравоохранения;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3.10. </w:t>
            </w:r>
            <w:r w:rsidRPr="0029202E">
              <w:rPr>
                <w:rFonts w:ascii="Times New Roman" w:hAnsi="Times New Roman"/>
                <w:spacing w:val="-2"/>
              </w:rPr>
              <w:tab/>
            </w:r>
            <w:r w:rsidRPr="0029202E">
              <w:rPr>
                <w:rFonts w:ascii="Times New Roman" w:hAnsi="Times New Roman"/>
              </w:rPr>
              <w:t>приобретения технических средств социальной реабилитации (например, очки, контактные линзы, слуховые аппараты, корсеты, костыли, шины, туторы, брейсы, ортезы, стельки), а также понесения расходов на их подгонку;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3.11.</w:t>
            </w:r>
            <w:r w:rsidRPr="0029202E">
              <w:rPr>
                <w:rFonts w:ascii="Times New Roman" w:hAnsi="Times New Roman"/>
              </w:rPr>
              <w:tab/>
              <w:t>приобретения изделий медицинского назначения, предметов и средств, предназначенных для ухода за больными;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  <w:spacing w:val="-6"/>
              </w:rPr>
              <w:t>3.12. </w:t>
            </w:r>
            <w:r w:rsidRPr="0029202E">
              <w:rPr>
                <w:rFonts w:ascii="Times New Roman" w:hAnsi="Times New Roman"/>
                <w:spacing w:val="-6"/>
              </w:rPr>
              <w:tab/>
              <w:t xml:space="preserve">использования механических, химических, гормональных и других средств по контролю над рождаемостью, включая </w:t>
            </w:r>
            <w:r w:rsidRPr="0029202E">
              <w:rPr>
                <w:rFonts w:ascii="Times New Roman" w:hAnsi="Times New Roman"/>
              </w:rPr>
              <w:t>введение и удаление внутриматочной спирали,</w:t>
            </w:r>
            <w:r w:rsidRPr="0029202E">
              <w:rPr>
                <w:rFonts w:ascii="Times New Roman" w:hAnsi="Times New Roman"/>
                <w:spacing w:val="-6"/>
              </w:rPr>
              <w:t xml:space="preserve"> а также проведения исследований, необходимых для назначения и контроля применения этих средств;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3.13.</w:t>
            </w:r>
            <w:r w:rsidRPr="0029202E">
              <w:rPr>
                <w:rFonts w:ascii="Times New Roman" w:hAnsi="Times New Roman"/>
                <w:lang w:val="en-US"/>
              </w:rPr>
              <w:t> </w:t>
            </w:r>
            <w:r w:rsidRPr="0029202E">
              <w:rPr>
                <w:rFonts w:ascii="Times New Roman" w:hAnsi="Times New Roman"/>
              </w:rPr>
              <w:tab/>
              <w:t>обязательного медицинского осмотра с целью диагностирования имеющихся бессимптомных патологий, в том числе профилактической диспансеризации с целью определения основных факторов риска развития нарушений здоровья;</w:t>
            </w:r>
          </w:p>
          <w:p w:rsidR="00D6779A" w:rsidRPr="0029202E" w:rsidRDefault="00D6779A" w:rsidP="00D10E4A">
            <w:pPr>
              <w:tabs>
                <w:tab w:val="left" w:pos="596"/>
                <w:tab w:val="left" w:pos="1560"/>
              </w:tabs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3.14.</w:t>
            </w:r>
            <w:r w:rsidRPr="0029202E">
              <w:rPr>
                <w:rFonts w:ascii="Times New Roman" w:hAnsi="Times New Roman"/>
              </w:rPr>
              <w:tab/>
              <w:t>проведения повторных врачебных консультаций, обследований с целью сбора мнений специалистов различных медицинских организаций по желанию Застрахованного лица без согласования со Страховщиком.</w:t>
            </w:r>
          </w:p>
          <w:p w:rsidR="00D6779A" w:rsidRPr="0029202E" w:rsidRDefault="00D6779A" w:rsidP="00D10E4A">
            <w:pPr>
              <w:tabs>
                <w:tab w:val="left" w:pos="1134"/>
              </w:tabs>
              <w:ind w:firstLine="596"/>
              <w:jc w:val="both"/>
              <w:rPr>
                <w:rFonts w:ascii="Times New Roman" w:hAnsi="Times New Roman"/>
              </w:rPr>
            </w:pPr>
            <w:r w:rsidRPr="0029202E">
              <w:rPr>
                <w:rFonts w:ascii="Times New Roman" w:hAnsi="Times New Roman"/>
              </w:rPr>
              <w:t>При выявлении впервые у Застрахованного лица в период действия договора страхования заболевания, указанного в подпунктах 4.1.4. – 4.1.13 пункта 4.1 Правил, а также в подпункте 4.3.8 пункта 4.3 Правил, ему оказываются медицинские услуги и оплачиваются медицинские расходы в соответствии с выбранной страховой медицинской программой до установления окончательного диагноза такого заболевания, если иное не предусмотрено договором страхования в соответствии с пунктом 4.3 Правил.</w:t>
            </w:r>
          </w:p>
        </w:tc>
      </w:tr>
    </w:tbl>
    <w:p w:rsidR="00D6779A" w:rsidRPr="0029202E" w:rsidRDefault="00D6779A" w:rsidP="00D6779A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</w:p>
    <w:p w:rsidR="00D6779A" w:rsidRPr="0029202E" w:rsidRDefault="00D6779A" w:rsidP="00D6779A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</w:p>
    <w:p w:rsidR="00D6779A" w:rsidRPr="0029202E" w:rsidRDefault="00D6779A" w:rsidP="00D6779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3"/>
        <w:tblW w:w="15452" w:type="dxa"/>
        <w:tblInd w:w="-431" w:type="dxa"/>
        <w:tblLook w:val="04A0"/>
      </w:tblPr>
      <w:tblGrid>
        <w:gridCol w:w="15452"/>
      </w:tblGrid>
      <w:tr w:rsidR="00D6779A" w:rsidRPr="0029202E" w:rsidTr="00D10E4A">
        <w:tc>
          <w:tcPr>
            <w:tcW w:w="15452" w:type="dxa"/>
          </w:tcPr>
          <w:p w:rsidR="00D6779A" w:rsidRPr="0029202E" w:rsidRDefault="00D6779A" w:rsidP="00D10E4A">
            <w:pPr>
              <w:jc w:val="center"/>
            </w:pPr>
            <w:bookmarkStart w:id="0" w:name="_Hlk536016577"/>
            <w:r w:rsidRPr="002920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Порядок получения медицинской помощи</w:t>
            </w:r>
          </w:p>
        </w:tc>
      </w:tr>
      <w:tr w:rsidR="00D6779A" w:rsidRPr="0029202E" w:rsidTr="00D10E4A">
        <w:tc>
          <w:tcPr>
            <w:tcW w:w="15452" w:type="dxa"/>
          </w:tcPr>
          <w:p w:rsidR="00D6779A" w:rsidRPr="0029202E" w:rsidRDefault="00D6779A" w:rsidP="00D10E4A">
            <w:pPr>
              <w:ind w:firstLine="5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Договор (полис) действует в пределах Республики Беларусь </w:t>
            </w:r>
          </w:p>
          <w:p w:rsidR="00D6779A" w:rsidRPr="0029202E" w:rsidRDefault="00D6779A" w:rsidP="00D10E4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2.При наступлении страхового случая (расстройство здоровья, несчастный случай)</w:t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медицинской помощи Застрахованное лицо обязано:</w:t>
            </w:r>
          </w:p>
          <w:p w:rsidR="00D6779A" w:rsidRPr="0029202E" w:rsidRDefault="00D6779A" w:rsidP="00D10E4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связаться по телефону, указанному в карточке Застрахованного лица, с представителем страховщика (</w:t>
            </w:r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врач управления медицинского страхования ЗАСО «Белнефтестрах», далее по тексту врач Белнефтестраха) </w:t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отправить заявку через сайт </w:t>
            </w:r>
            <w:hyperlink r:id="rId8" w:history="1">
              <w:r w:rsidRPr="0029202E">
                <w:rPr>
                  <w:rStyle w:val="a9"/>
                  <w:rFonts w:eastAsia="Times New Roman"/>
                  <w:sz w:val="24"/>
                  <w:szCs w:val="24"/>
                  <w:lang w:val="en-US" w:eastAsia="ru-RU"/>
                </w:rPr>
                <w:t>www</w:t>
              </w:r>
              <w:r w:rsidRPr="0029202E">
                <w:rPr>
                  <w:rStyle w:val="a9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Pr="0029202E">
                <w:rPr>
                  <w:rStyle w:val="a9"/>
                  <w:rFonts w:eastAsia="Times New Roman"/>
                  <w:sz w:val="24"/>
                  <w:szCs w:val="24"/>
                  <w:lang w:val="en-US" w:eastAsia="ru-RU"/>
                </w:rPr>
                <w:t>bns</w:t>
              </w:r>
              <w:r w:rsidRPr="0029202E">
                <w:rPr>
                  <w:rStyle w:val="a9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Pr="0029202E">
                <w:rPr>
                  <w:rStyle w:val="a9"/>
                  <w:rFonts w:eastAsia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CC20CE" w:rsidRPr="002920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grodno</w:t>
            </w:r>
            <w:hyperlink r:id="rId9" w:history="1">
              <w:r w:rsidRPr="0029202E">
                <w:rPr>
                  <w:rStyle w:val="a9"/>
                  <w:rFonts w:eastAsia="Times New Roman"/>
                  <w:sz w:val="24"/>
                  <w:szCs w:val="24"/>
                  <w:lang w:val="en-US" w:eastAsia="ru-RU"/>
                </w:rPr>
                <w:t>med</w:t>
              </w:r>
              <w:r w:rsidRPr="0029202E">
                <w:rPr>
                  <w:rStyle w:val="a9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Pr="0029202E">
                <w:rPr>
                  <w:rStyle w:val="a9"/>
                  <w:rFonts w:eastAsia="Times New Roman"/>
                  <w:sz w:val="24"/>
                  <w:szCs w:val="24"/>
                  <w:lang w:val="en-US" w:eastAsia="ru-RU"/>
                </w:rPr>
                <w:t>bns</w:t>
              </w:r>
              <w:r w:rsidRPr="0029202E">
                <w:rPr>
                  <w:rStyle w:val="a9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Pr="0029202E">
                <w:rPr>
                  <w:rStyle w:val="a9"/>
                  <w:rFonts w:eastAsia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D6779A" w:rsidRPr="0029202E" w:rsidRDefault="00D6779A" w:rsidP="00D10E4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назвать свою фамилию, имя, отчество, номер договора страхования, организацию, в которой работает, город, из которого звонит, изложить проблему, связанную со здоровьем, ответить на вопросы врача;</w:t>
            </w:r>
          </w:p>
          <w:p w:rsidR="00D6779A" w:rsidRPr="0029202E" w:rsidRDefault="00D6779A" w:rsidP="00D10E4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сообщить свой контактный номер телефона и желательное время получения консультации, диагностических или лечебных процедур. </w:t>
            </w:r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</w:t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Белнефтестраха уведомляетЗастрахованное лицо о дате, времени, месте оказания медицинской услуги после согласования визита с организацией здравоохранения;</w:t>
            </w:r>
          </w:p>
          <w:p w:rsidR="00D6779A" w:rsidRPr="0029202E" w:rsidRDefault="00D6779A" w:rsidP="00D10E4A">
            <w:pPr>
              <w:tabs>
                <w:tab w:val="num" w:pos="21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- при посещении организации здравоохранения иметь при себе паспорт или другой документ, удостоверяющий личность, карточку Застрахованного лица;</w:t>
            </w:r>
          </w:p>
          <w:p w:rsidR="00D6779A" w:rsidRPr="0029202E" w:rsidRDefault="00D6779A" w:rsidP="00D10E4A">
            <w:pPr>
              <w:tabs>
                <w:tab w:val="num" w:pos="21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после первичной консультации врача в организации здравоохранения и получения рекомендаций по обследованию сообщить и направить по факсу или по электронной почте врачу Белнефтестраха назначенный план обследования для размещения гарантий страховой компании на оплату медицинских услуг;</w:t>
            </w:r>
          </w:p>
          <w:p w:rsidR="00D6779A" w:rsidRPr="0029202E" w:rsidRDefault="00D6779A" w:rsidP="00D10E4A">
            <w:pPr>
              <w:tabs>
                <w:tab w:val="num" w:pos="21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при необходимости получения повторной консультации гинеколога, уролога, в том числе после обследования на ИППП, а также для </w:t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рентгенологического обследования, комп</w:t>
            </w:r>
            <w:r w:rsidR="00645849"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ютерной томографии (КТ), магнито-резонансной томографии (МРТ), лечения в стационаре, предоставить по факсу или электронной почте консультативное заключение лечащего врача с рекомендациями, результаты обследования;</w:t>
            </w:r>
          </w:p>
          <w:p w:rsidR="00D6779A" w:rsidRPr="0029202E" w:rsidRDefault="00D6779A" w:rsidP="00D10E4A">
            <w:pPr>
              <w:tabs>
                <w:tab w:val="num" w:pos="21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незамедлительно, но не позднее, чем за один день до запланированного дня оказания медицинской услуги (последний рабочий день перед выходными днями, если оказание медицинской помощи запланировано на выходной день) уведомить Белнефтестрах о невозможности получения медицинской услуги в согласованные сроки.</w:t>
            </w:r>
          </w:p>
          <w:p w:rsidR="00D6779A" w:rsidRPr="0029202E" w:rsidRDefault="00D6779A" w:rsidP="00D10E4A">
            <w:pPr>
              <w:tabs>
                <w:tab w:val="num" w:pos="21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Примечания:</w:t>
            </w:r>
          </w:p>
          <w:p w:rsidR="00D6779A" w:rsidRPr="0029202E" w:rsidRDefault="00D6779A" w:rsidP="00D10E4A">
            <w:pPr>
              <w:tabs>
                <w:tab w:val="num" w:pos="216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Гинекологическая (урологическая) программа приостанавливается при выявлении ИППП (а также в случае непредоставления результатов анализов на ИППП после их сдачи) до предоставления отрицательных анализов на ИППП;</w:t>
            </w:r>
          </w:p>
          <w:p w:rsidR="00D6779A" w:rsidRPr="0029202E" w:rsidRDefault="00D6779A" w:rsidP="00D10E4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Врач Белнефтестраха имеет право потребовать предоставления любой медицинской документации для принятия решения о страховом случае.  Медицинская документация, в том числе направление на диагностическое обследование, должна быть оформлена в соответствии с требованиями Министерства здравоохранения РБ.</w:t>
            </w:r>
          </w:p>
          <w:p w:rsidR="00D6779A" w:rsidRPr="0029202E" w:rsidRDefault="00D6779A" w:rsidP="00D10E4A">
            <w:pPr>
              <w:tabs>
                <w:tab w:val="num" w:pos="2160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Врач Белнефтестраха</w:t>
            </w:r>
            <w:r w:rsidRPr="002920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  <w:t xml:space="preserve"> определяет организацию здравоохранения</w:t>
            </w:r>
            <w:r w:rsidRPr="002920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8"/>
                <w:sz w:val="24"/>
                <w:szCs w:val="24"/>
                <w:lang w:eastAsia="ru-RU"/>
              </w:rPr>
              <w:t xml:space="preserve"> для оказания медицинской помощи по каждому конкретному </w:t>
            </w:r>
            <w:r w:rsidRPr="0029202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страховому случаю, руководствуясь характером клинической проблемы и техническими возможностями </w:t>
            </w:r>
            <w:r w:rsidRPr="002920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конкретной организации здравоохранения, программой страхования.</w:t>
            </w:r>
          </w:p>
          <w:p w:rsidR="00D6779A" w:rsidRPr="0029202E" w:rsidRDefault="00D6779A" w:rsidP="00D10E4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неявке застрахованного лица в организацию здравоохранения за получением медицинской услуги Страховщик может отказать в ее повторном предоставлении, если в соответствии с договором с организацией здравоохранения вынужден был ее оплатить (ответственность Страховщика).</w:t>
            </w:r>
          </w:p>
          <w:p w:rsidR="00D6779A" w:rsidRPr="0029202E" w:rsidRDefault="00D6779A" w:rsidP="00D10E4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 назначении диагностических исследований застрахованное лицо обязано обратиться в ЗАСО «Белнефтестрах» за организацией медицинской помощи не позднее 30 календарных дней от даты получения рекомендации (если иное не предусмотрено консультативным заключением врача).</w:t>
            </w:r>
          </w:p>
          <w:p w:rsidR="00D6779A" w:rsidRPr="0029202E" w:rsidRDefault="00D6779A" w:rsidP="00D10E4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Обращение застрахованного лица по желанию без медицинских показаний не является страховым случаем.</w:t>
            </w:r>
          </w:p>
          <w:p w:rsidR="00D6779A" w:rsidRPr="0029202E" w:rsidRDefault="00D6779A" w:rsidP="00D10E4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Врач Белнефтестраха имеет право оценивать обоснованность назначенных исследований и видов лечения в соответствии с действующими </w:t>
            </w:r>
            <w:r w:rsidRPr="0029202E">
              <w:rPr>
                <w:rFonts w:ascii="Times New Roman" w:hAnsi="Times New Roman"/>
                <w:b/>
                <w:i/>
                <w:sz w:val="24"/>
                <w:szCs w:val="24"/>
              </w:rPr>
              <w:t>клиническими протоколами диагностики и лечения заболеваний, утвержденными Министерством здравоохранения Республики Беларусь,</w:t>
            </w:r>
            <w:r w:rsidRPr="0029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 принимать решение об объеме медицинских услуг, предоставляемых по условиям программы страхования.</w:t>
            </w:r>
          </w:p>
          <w:p w:rsidR="00D6779A" w:rsidRPr="0029202E" w:rsidRDefault="00D6779A" w:rsidP="00D10E4A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Врач Белнефтестраха принимает решение о расширении обследования, а также о привлечении к оказанию медицинской помощи застрахованным лицам государственных организаций здравоохранения, на основании медицинских показаний</w:t>
            </w:r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6779A" w:rsidRPr="0029202E" w:rsidRDefault="00D6779A" w:rsidP="00D10E4A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Вакцинация проводится на основании списка застрахованных лиц, подлежащих вакцинации. Списокпредоставляется в страховую компанию не позднее 5 рабочих дней до предполагаемойдаты проведения вакцинации.</w:t>
            </w:r>
          </w:p>
          <w:p w:rsidR="00D6779A" w:rsidRPr="0029202E" w:rsidRDefault="00D6779A" w:rsidP="00D10E4A">
            <w:pPr>
              <w:jc w:val="both"/>
              <w:rPr>
                <w:b/>
                <w:sz w:val="24"/>
                <w:szCs w:val="24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3. Организация плановой госпитализации</w:t>
            </w:r>
            <w:r w:rsidRPr="0029202E">
              <w:rPr>
                <w:b/>
                <w:sz w:val="24"/>
                <w:szCs w:val="24"/>
              </w:rPr>
              <w:t>:</w:t>
            </w:r>
          </w:p>
          <w:p w:rsidR="00D6779A" w:rsidRPr="0029202E" w:rsidRDefault="00D6779A" w:rsidP="00D10E4A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Обязательным условием направления Застрахованного лица для оказания ему плановой стационарной помощи является наличие у него направления на госпитализацию, выданного лечащим врачом или врачом-консультантом организации здравоохранения.</w:t>
            </w:r>
          </w:p>
          <w:p w:rsidR="00D6779A" w:rsidRPr="0029202E" w:rsidRDefault="00D6779A" w:rsidP="00D10E4A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Организация плановой госпитализации Застрахованного лица осуществляется не позднее 14 дней до окончания срока страхования.</w:t>
            </w:r>
          </w:p>
          <w:p w:rsidR="00BB0814" w:rsidRPr="0029202E" w:rsidRDefault="00BB0814" w:rsidP="00D10E4A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Порядок </w:t>
            </w:r>
            <w:r w:rsidR="00645849"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медицинской помощ</w:t>
            </w:r>
            <w:r w:rsidR="00645849"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ипо заболеваниям, предусмотренным п. 3.5. Правил № 17.</w:t>
            </w:r>
          </w:p>
          <w:p w:rsidR="00645849" w:rsidRPr="0029202E" w:rsidRDefault="00645849" w:rsidP="00645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2E">
              <w:rPr>
                <w:rFonts w:ascii="Times New Roman" w:hAnsi="Times New Roman" w:cs="Times New Roman"/>
                <w:sz w:val="24"/>
                <w:szCs w:val="24"/>
              </w:rPr>
              <w:t>Для организации медицинской помощи по направлению Страховщика Застрахованное лицо обязано:</w:t>
            </w:r>
          </w:p>
          <w:p w:rsidR="00645849" w:rsidRPr="0029202E" w:rsidRDefault="00645849" w:rsidP="00645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2E">
              <w:rPr>
                <w:rFonts w:ascii="Times New Roman" w:hAnsi="Times New Roman" w:cs="Times New Roman"/>
                <w:sz w:val="24"/>
                <w:szCs w:val="24"/>
              </w:rPr>
              <w:t>- связаться по телефону, указанному в карточке Застрахованного лица, с представителем страховщика (врач управления медицинского страхования ЗАСО «Белнефтестрах», далее по тексту врач Белнефтестраха) или отправить заявку через сайт www.bns.by или e-mail med@bns.by;</w:t>
            </w:r>
          </w:p>
          <w:p w:rsidR="00645849" w:rsidRPr="0029202E" w:rsidRDefault="00645849" w:rsidP="00645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2E">
              <w:rPr>
                <w:rFonts w:ascii="Times New Roman" w:hAnsi="Times New Roman" w:cs="Times New Roman"/>
                <w:sz w:val="24"/>
                <w:szCs w:val="24"/>
              </w:rPr>
              <w:t xml:space="preserve">- при получении рекомендаций по обследованию и/или лечению сообщить и направить по факсу или по электронной почте врачу Белнефтестраха </w:t>
            </w:r>
            <w:r w:rsidRPr="00292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назначенный план обследования/лечения для принятия решения по организации данных медицинских услуг. </w:t>
            </w:r>
          </w:p>
          <w:p w:rsidR="00645849" w:rsidRPr="0029202E" w:rsidRDefault="00645849" w:rsidP="00645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02E">
              <w:rPr>
                <w:rFonts w:ascii="Times New Roman" w:hAnsi="Times New Roman" w:cs="Times New Roman"/>
                <w:sz w:val="24"/>
                <w:szCs w:val="24"/>
              </w:rPr>
              <w:t>В случае, если курс лечения заболеваний, предусмотренных пунктом 3.5 Правил №17, прерывается по инициативе Застрахованного лица до момента окончания лечения, либо Застрахованное лицо нарушает режим лечения, предписанный врачом – медицинские услуги по поводу данных заболеваний (обследование, лечение) не предоставляются.</w:t>
            </w:r>
          </w:p>
          <w:p w:rsidR="00645849" w:rsidRPr="0029202E" w:rsidRDefault="00645849" w:rsidP="00645849">
            <w:pPr>
              <w:jc w:val="both"/>
              <w:rPr>
                <w:rFonts w:ascii="Times New Roman" w:hAnsi="Times New Roman" w:cs="Times New Roman"/>
              </w:rPr>
            </w:pPr>
          </w:p>
          <w:p w:rsidR="00645849" w:rsidRPr="0029202E" w:rsidRDefault="00645849" w:rsidP="00645849">
            <w:pPr>
              <w:jc w:val="both"/>
              <w:rPr>
                <w:rFonts w:ascii="Times New Roman" w:hAnsi="Times New Roman" w:cs="Times New Roman"/>
              </w:rPr>
            </w:pPr>
          </w:p>
          <w:p w:rsidR="00645849" w:rsidRPr="0029202E" w:rsidRDefault="00645849" w:rsidP="00D10E4A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79A" w:rsidRPr="0029202E" w:rsidRDefault="00D6779A" w:rsidP="00D10E4A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45849"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Порядок компенсации медицинских расходов, понесенных застрахованным лицом самостоятельно по согласованию с представителем страховщика.</w:t>
            </w:r>
          </w:p>
          <w:p w:rsidR="00D6779A" w:rsidRPr="0029202E" w:rsidRDefault="00D6779A" w:rsidP="00D10E4A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Застрахованное лицо </w:t>
            </w:r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согласованию с ЗАСО «Белнефтестрах»</w:t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самостоятельно оплатить медицинские расходы, предоставленные ему в соответствии с программой добровольного страхования за медицинские услуги, оказываемые организациями здравоохранения.</w:t>
            </w:r>
          </w:p>
          <w:p w:rsidR="00D6779A" w:rsidRPr="0029202E" w:rsidRDefault="00D6779A" w:rsidP="00D10E4A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Застрахованное лицо в течение 35 календарных дней после оплаты предоставляет в ЗАСО «Белнефтестрах» следующие документы:</w:t>
            </w:r>
          </w:p>
          <w:p w:rsidR="00D6779A" w:rsidRPr="0029202E" w:rsidRDefault="00D6779A" w:rsidP="00D10E4A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1) заявление о страховой выплате;</w:t>
            </w:r>
          </w:p>
          <w:p w:rsidR="00D6779A" w:rsidRPr="0029202E" w:rsidRDefault="00D6779A" w:rsidP="00D10E4A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2) копию документа, подтверждающего факт обращения за медицинской помощью (договор, консультативное заключение, при проведении диагностических исследований прилагается направление лечащего врача), содержащего дату обращения, сроки оказания медицинских услуг, а также стоимость и общую сумму расходов, понесенных по всем оказанным медицинским мероприятиям с указанием их перечня, диагноза; </w:t>
            </w:r>
          </w:p>
          <w:p w:rsidR="00D6779A" w:rsidRPr="0029202E" w:rsidRDefault="00D6779A" w:rsidP="00D10E4A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оригиналы платежных документов, подтверждающих оплату получения медицинской помощи;</w:t>
            </w:r>
          </w:p>
          <w:p w:rsidR="00D6779A" w:rsidRPr="0029202E" w:rsidRDefault="00D6779A" w:rsidP="00D10E4A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4) копию документа, удостоверяющего личность (паспорт, свидетельство о рождении Застрахованного несовершеннолетнего лица).</w:t>
            </w:r>
          </w:p>
          <w:p w:rsidR="00D6779A" w:rsidRPr="0029202E" w:rsidRDefault="00D6779A" w:rsidP="00D10E4A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Белнефтестрах в течение 10 рабочих дней принимает решение о признании заявленного случая страховым, и в течение 15 рабочих дней от даты получения документов выплачивает страховое обеспечение Застрахованному лицу в белорусских рублях на счет, указанный в заявлении.</w:t>
            </w:r>
          </w:p>
          <w:p w:rsidR="00D6779A" w:rsidRPr="0029202E" w:rsidRDefault="00D6779A" w:rsidP="00D10E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45849"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920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Застрахованное лицо самостоятельно возмещает организации здравоохранения или Страховщику стоимость оказанных услуг</w:t>
            </w:r>
          </w:p>
          <w:p w:rsidR="00D6779A" w:rsidRPr="0029202E" w:rsidRDefault="00D6779A" w:rsidP="00D10E4A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размере, превышающем размер установленной договором страхования суммы по программе добровольного страхования,</w:t>
            </w:r>
          </w:p>
          <w:p w:rsidR="00D6779A" w:rsidRPr="0029202E" w:rsidRDefault="00D6779A" w:rsidP="00D10E4A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 установления диагноза по впервые выявленному в период действия договора страхования заболеванию (состоянию), которое не является страховым случаем;</w:t>
            </w:r>
          </w:p>
          <w:p w:rsidR="00D6779A" w:rsidRPr="0029202E" w:rsidRDefault="00D6779A" w:rsidP="00D10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при выявлении факты сокрытия от врача Белнефтестраха ранее диагностированного заболевания, не относящегося к страховым случаям или случаев страхового мошенничества;</w:t>
            </w:r>
          </w:p>
          <w:p w:rsidR="00D6779A" w:rsidRPr="0029202E" w:rsidRDefault="00D6779A" w:rsidP="00D10E4A">
            <w:r w:rsidRPr="00292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при получении медицинских услуг, не предусмотренных программой страхования.</w:t>
            </w:r>
          </w:p>
        </w:tc>
      </w:tr>
      <w:bookmarkEnd w:id="0"/>
    </w:tbl>
    <w:p w:rsidR="00D6779A" w:rsidRPr="0029202E" w:rsidRDefault="00D6779A" w:rsidP="00D6779A"/>
    <w:p w:rsidR="00D6779A" w:rsidRPr="0029202E" w:rsidRDefault="00D6779A" w:rsidP="00D6779A"/>
    <w:p w:rsidR="00AD062F" w:rsidRPr="0029202E" w:rsidRDefault="00AD062F" w:rsidP="00AD062F">
      <w:pPr>
        <w:rPr>
          <w:rFonts w:ascii="Times New Roman" w:hAnsi="Times New Roman" w:cs="Times New Roman"/>
          <w:b/>
        </w:rPr>
      </w:pPr>
      <w:r w:rsidRPr="0029202E">
        <w:rPr>
          <w:rFonts w:ascii="Times New Roman" w:hAnsi="Times New Roman" w:cs="Times New Roman"/>
          <w:b/>
        </w:rPr>
        <w:t xml:space="preserve"> Страхователь                                                                                                                                Страховщик</w:t>
      </w:r>
    </w:p>
    <w:p w:rsidR="00AD062F" w:rsidRPr="0029202E" w:rsidRDefault="00AD062F" w:rsidP="00AD062F">
      <w:pPr>
        <w:contextualSpacing/>
        <w:rPr>
          <w:rFonts w:ascii="Times New Roman" w:hAnsi="Times New Roman" w:cs="Times New Roman"/>
        </w:rPr>
      </w:pPr>
      <w:r w:rsidRPr="0029202E">
        <w:rPr>
          <w:rFonts w:ascii="Times New Roman" w:hAnsi="Times New Roman" w:cs="Times New Roman"/>
          <w:lang w:val="be-BY"/>
        </w:rPr>
        <w:t xml:space="preserve">Директор </w:t>
      </w:r>
      <w:r w:rsidRPr="0029202E">
        <w:rPr>
          <w:rFonts w:ascii="Times New Roman" w:hAnsi="Times New Roman" w:cs="Times New Roman"/>
          <w:bCs/>
        </w:rPr>
        <w:t>ГУКПП</w:t>
      </w:r>
      <w:r w:rsidRPr="0029202E">
        <w:rPr>
          <w:rFonts w:ascii="Times New Roman" w:hAnsi="Times New Roman" w:cs="Times New Roman"/>
        </w:rPr>
        <w:tab/>
      </w:r>
      <w:r w:rsidRPr="0029202E">
        <w:rPr>
          <w:rFonts w:ascii="Times New Roman" w:hAnsi="Times New Roman" w:cs="Times New Roman"/>
        </w:rPr>
        <w:tab/>
      </w:r>
      <w:r w:rsidRPr="0029202E">
        <w:rPr>
          <w:rFonts w:ascii="Times New Roman" w:hAnsi="Times New Roman" w:cs="Times New Roman"/>
        </w:rPr>
        <w:tab/>
      </w:r>
      <w:r w:rsidRPr="0029202E">
        <w:rPr>
          <w:rFonts w:ascii="Times New Roman" w:hAnsi="Times New Roman" w:cs="Times New Roman"/>
        </w:rPr>
        <w:tab/>
      </w:r>
      <w:r w:rsidRPr="0029202E">
        <w:rPr>
          <w:rFonts w:ascii="Times New Roman" w:hAnsi="Times New Roman" w:cs="Times New Roman"/>
        </w:rPr>
        <w:tab/>
      </w:r>
      <w:r w:rsidRPr="0029202E">
        <w:rPr>
          <w:rFonts w:ascii="Times New Roman" w:hAnsi="Times New Roman" w:cs="Times New Roman"/>
        </w:rPr>
        <w:tab/>
      </w:r>
      <w:r w:rsidRPr="0029202E">
        <w:rPr>
          <w:rFonts w:ascii="Times New Roman" w:hAnsi="Times New Roman" w:cs="Times New Roman"/>
        </w:rPr>
        <w:tab/>
      </w:r>
      <w:r w:rsidRPr="0029202E">
        <w:rPr>
          <w:rFonts w:ascii="Times New Roman" w:hAnsi="Times New Roman" w:cs="Times New Roman"/>
        </w:rPr>
        <w:tab/>
        <w:t xml:space="preserve">Заместитель директора филиала </w:t>
      </w:r>
    </w:p>
    <w:p w:rsidR="00AD062F" w:rsidRPr="0029202E" w:rsidRDefault="00AD062F" w:rsidP="00AD062F">
      <w:pPr>
        <w:contextualSpacing/>
        <w:rPr>
          <w:rFonts w:ascii="Times New Roman" w:hAnsi="Times New Roman" w:cs="Times New Roman"/>
        </w:rPr>
      </w:pPr>
      <w:r w:rsidRPr="0029202E">
        <w:rPr>
          <w:rFonts w:ascii="Times New Roman" w:hAnsi="Times New Roman" w:cs="Times New Roman"/>
          <w:bCs/>
        </w:rPr>
        <w:t>«</w:t>
      </w:r>
      <w:r w:rsidRPr="0029202E">
        <w:rPr>
          <w:rFonts w:ascii="Times New Roman" w:hAnsi="Times New Roman" w:cs="Times New Roman"/>
        </w:rPr>
        <w:t>Гродноводоканал</w:t>
      </w:r>
      <w:r w:rsidRPr="0029202E">
        <w:rPr>
          <w:rFonts w:ascii="Times New Roman" w:hAnsi="Times New Roman" w:cs="Times New Roman"/>
          <w:bCs/>
        </w:rPr>
        <w:t>»</w:t>
      </w:r>
      <w:r w:rsidRPr="0029202E">
        <w:rPr>
          <w:rFonts w:ascii="Times New Roman" w:hAnsi="Times New Roman" w:cs="Times New Roman"/>
          <w:bCs/>
        </w:rPr>
        <w:tab/>
      </w:r>
      <w:r w:rsidRPr="0029202E">
        <w:rPr>
          <w:rFonts w:ascii="Times New Roman" w:hAnsi="Times New Roman" w:cs="Times New Roman"/>
          <w:bCs/>
        </w:rPr>
        <w:tab/>
      </w:r>
      <w:r w:rsidRPr="0029202E">
        <w:rPr>
          <w:rFonts w:ascii="Times New Roman" w:hAnsi="Times New Roman" w:cs="Times New Roman"/>
          <w:bCs/>
        </w:rPr>
        <w:tab/>
      </w:r>
      <w:r w:rsidRPr="0029202E">
        <w:rPr>
          <w:rFonts w:ascii="Times New Roman" w:hAnsi="Times New Roman" w:cs="Times New Roman"/>
          <w:bCs/>
        </w:rPr>
        <w:tab/>
      </w:r>
      <w:r w:rsidRPr="0029202E">
        <w:rPr>
          <w:rFonts w:ascii="Times New Roman" w:hAnsi="Times New Roman" w:cs="Times New Roman"/>
          <w:bCs/>
        </w:rPr>
        <w:tab/>
      </w:r>
      <w:r w:rsidRPr="0029202E">
        <w:rPr>
          <w:rFonts w:ascii="Times New Roman" w:hAnsi="Times New Roman" w:cs="Times New Roman"/>
          <w:bCs/>
        </w:rPr>
        <w:tab/>
      </w:r>
      <w:r w:rsidRPr="0029202E">
        <w:rPr>
          <w:rFonts w:ascii="Times New Roman" w:hAnsi="Times New Roman" w:cs="Times New Roman"/>
          <w:bCs/>
        </w:rPr>
        <w:tab/>
      </w:r>
      <w:r w:rsidRPr="0029202E">
        <w:rPr>
          <w:rFonts w:ascii="Times New Roman" w:hAnsi="Times New Roman" w:cs="Times New Roman"/>
          <w:bCs/>
        </w:rPr>
        <w:tab/>
      </w:r>
      <w:r w:rsidRPr="0029202E">
        <w:rPr>
          <w:rFonts w:ascii="Times New Roman" w:hAnsi="Times New Roman" w:cs="Times New Roman"/>
          <w:bCs/>
        </w:rPr>
        <w:tab/>
      </w:r>
      <w:r w:rsidRPr="0029202E">
        <w:rPr>
          <w:rFonts w:ascii="Times New Roman" w:hAnsi="Times New Roman" w:cs="Times New Roman"/>
          <w:bCs/>
        </w:rPr>
        <w:tab/>
      </w:r>
      <w:r w:rsidRPr="0029202E">
        <w:rPr>
          <w:rFonts w:ascii="Times New Roman" w:hAnsi="Times New Roman" w:cs="Times New Roman"/>
        </w:rPr>
        <w:t>ЗАСО «Белнефтестрах» в г. Гродно</w:t>
      </w:r>
    </w:p>
    <w:p w:rsidR="00AD062F" w:rsidRPr="0029202E" w:rsidRDefault="00AD062F" w:rsidP="00AD062F">
      <w:pPr>
        <w:ind w:left="4956"/>
        <w:rPr>
          <w:rFonts w:ascii="Times New Roman" w:hAnsi="Times New Roman" w:cs="Times New Roman"/>
        </w:rPr>
      </w:pPr>
    </w:p>
    <w:p w:rsidR="00AD062F" w:rsidRPr="0029202E" w:rsidRDefault="00AD062F" w:rsidP="00AD062F">
      <w:pPr>
        <w:rPr>
          <w:rFonts w:ascii="Times New Roman" w:hAnsi="Times New Roman" w:cs="Times New Roman"/>
        </w:rPr>
      </w:pPr>
    </w:p>
    <w:p w:rsidR="00AD062F" w:rsidRPr="0029202E" w:rsidRDefault="00AD062F" w:rsidP="00AD062F">
      <w:pPr>
        <w:rPr>
          <w:rFonts w:ascii="Times New Roman" w:hAnsi="Times New Roman" w:cs="Times New Roman"/>
        </w:rPr>
      </w:pPr>
      <w:r w:rsidRPr="0029202E">
        <w:rPr>
          <w:rFonts w:ascii="Times New Roman" w:hAnsi="Times New Roman" w:cs="Times New Roman"/>
        </w:rPr>
        <w:lastRenderedPageBreak/>
        <w:t>_________________</w:t>
      </w:r>
      <w:r w:rsidRPr="0029202E">
        <w:rPr>
          <w:rFonts w:ascii="Times New Roman" w:hAnsi="Times New Roman" w:cs="Times New Roman"/>
          <w:lang w:val="be-BY"/>
        </w:rPr>
        <w:t>И.А. Юзвяк</w:t>
      </w:r>
      <w:r w:rsidRPr="0029202E">
        <w:rPr>
          <w:rFonts w:ascii="Times New Roman" w:hAnsi="Times New Roman" w:cs="Times New Roman"/>
          <w:lang w:val="be-BY"/>
        </w:rPr>
        <w:tab/>
      </w:r>
      <w:r w:rsidRPr="0029202E">
        <w:rPr>
          <w:rFonts w:ascii="Times New Roman" w:hAnsi="Times New Roman" w:cs="Times New Roman"/>
          <w:lang w:val="be-BY"/>
        </w:rPr>
        <w:tab/>
      </w:r>
      <w:r w:rsidRPr="0029202E">
        <w:rPr>
          <w:rFonts w:ascii="Times New Roman" w:hAnsi="Times New Roman" w:cs="Times New Roman"/>
          <w:lang w:val="be-BY"/>
        </w:rPr>
        <w:tab/>
      </w:r>
      <w:r w:rsidRPr="0029202E">
        <w:rPr>
          <w:rFonts w:ascii="Times New Roman" w:hAnsi="Times New Roman" w:cs="Times New Roman"/>
          <w:lang w:val="be-BY"/>
        </w:rPr>
        <w:tab/>
      </w:r>
      <w:r w:rsidRPr="0029202E">
        <w:rPr>
          <w:rFonts w:ascii="Times New Roman" w:hAnsi="Times New Roman" w:cs="Times New Roman"/>
          <w:lang w:val="be-BY"/>
        </w:rPr>
        <w:tab/>
      </w:r>
      <w:r w:rsidRPr="0029202E">
        <w:rPr>
          <w:rFonts w:ascii="Times New Roman" w:hAnsi="Times New Roman" w:cs="Times New Roman"/>
          <w:lang w:val="be-BY"/>
        </w:rPr>
        <w:tab/>
      </w:r>
      <w:r w:rsidRPr="0029202E">
        <w:rPr>
          <w:rFonts w:ascii="Times New Roman" w:hAnsi="Times New Roman" w:cs="Times New Roman"/>
          <w:lang w:val="be-BY"/>
        </w:rPr>
        <w:tab/>
        <w:t>___</w:t>
      </w:r>
      <w:r w:rsidRPr="0029202E">
        <w:rPr>
          <w:rFonts w:ascii="Times New Roman" w:hAnsi="Times New Roman" w:cs="Times New Roman"/>
        </w:rPr>
        <w:t>____________С.М. Козелкова</w:t>
      </w:r>
    </w:p>
    <w:p w:rsidR="00AD062F" w:rsidRPr="0029202E" w:rsidRDefault="00AD062F" w:rsidP="00AD062F">
      <w:pPr>
        <w:rPr>
          <w:rFonts w:ascii="Times New Roman" w:hAnsi="Times New Roman" w:cs="Times New Roman"/>
        </w:rPr>
      </w:pPr>
    </w:p>
    <w:p w:rsidR="00AD062F" w:rsidRPr="00A61883" w:rsidRDefault="00AD062F" w:rsidP="00AD062F">
      <w:pPr>
        <w:rPr>
          <w:rFonts w:ascii="Times New Roman" w:hAnsi="Times New Roman" w:cs="Times New Roman"/>
        </w:rPr>
      </w:pPr>
      <w:r w:rsidRPr="0029202E">
        <w:rPr>
          <w:rFonts w:ascii="Times New Roman" w:hAnsi="Times New Roman" w:cs="Times New Roman"/>
        </w:rPr>
        <w:t xml:space="preserve">«____» декабря 2019 г.              </w:t>
      </w:r>
      <w:r w:rsidRPr="0029202E">
        <w:rPr>
          <w:rFonts w:ascii="Times New Roman" w:hAnsi="Times New Roman" w:cs="Times New Roman"/>
        </w:rPr>
        <w:tab/>
      </w:r>
      <w:r w:rsidRPr="0029202E">
        <w:rPr>
          <w:rFonts w:ascii="Times New Roman" w:hAnsi="Times New Roman" w:cs="Times New Roman"/>
        </w:rPr>
        <w:tab/>
      </w:r>
      <w:r w:rsidRPr="0029202E">
        <w:rPr>
          <w:rFonts w:ascii="Times New Roman" w:hAnsi="Times New Roman" w:cs="Times New Roman"/>
        </w:rPr>
        <w:tab/>
      </w:r>
      <w:r w:rsidRPr="0029202E">
        <w:rPr>
          <w:rFonts w:ascii="Times New Roman" w:hAnsi="Times New Roman" w:cs="Times New Roman"/>
        </w:rPr>
        <w:tab/>
      </w:r>
      <w:r w:rsidRPr="0029202E">
        <w:rPr>
          <w:rFonts w:ascii="Times New Roman" w:hAnsi="Times New Roman" w:cs="Times New Roman"/>
        </w:rPr>
        <w:tab/>
      </w:r>
      <w:r w:rsidRPr="0029202E">
        <w:rPr>
          <w:rFonts w:ascii="Times New Roman" w:hAnsi="Times New Roman" w:cs="Times New Roman"/>
        </w:rPr>
        <w:tab/>
      </w:r>
      <w:r w:rsidRPr="0029202E">
        <w:rPr>
          <w:rFonts w:ascii="Times New Roman" w:hAnsi="Times New Roman" w:cs="Times New Roman"/>
        </w:rPr>
        <w:tab/>
        <w:t>«____» декабря 2019 г.</w:t>
      </w:r>
    </w:p>
    <w:p w:rsidR="00AD062F" w:rsidRPr="00A61883" w:rsidRDefault="00AD062F" w:rsidP="00AD062F">
      <w:pPr>
        <w:pStyle w:val="a4"/>
        <w:rPr>
          <w:rFonts w:ascii="Times New Roman" w:eastAsia="Times New Roman" w:hAnsi="Times New Roman" w:cs="Times New Roman"/>
          <w:b/>
          <w:lang w:eastAsia="ru-RU"/>
        </w:rPr>
      </w:pPr>
    </w:p>
    <w:p w:rsidR="00D6779A" w:rsidRDefault="00D6779A" w:rsidP="00D6779A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</w:p>
    <w:p w:rsidR="00D6779A" w:rsidRDefault="00D6779A"/>
    <w:sectPr w:rsidR="00D6779A" w:rsidSect="00DA7F37">
      <w:footerReference w:type="default" r:id="rId10"/>
      <w:headerReference w:type="first" r:id="rId11"/>
      <w:pgSz w:w="16838" w:h="11906" w:orient="landscape"/>
      <w:pgMar w:top="426" w:right="1134" w:bottom="5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305" w:rsidRDefault="004D1305" w:rsidP="00F26863">
      <w:pPr>
        <w:spacing w:after="0" w:line="240" w:lineRule="auto"/>
      </w:pPr>
      <w:r>
        <w:separator/>
      </w:r>
    </w:p>
  </w:endnote>
  <w:endnote w:type="continuationSeparator" w:id="1">
    <w:p w:rsidR="004D1305" w:rsidRDefault="004D1305" w:rsidP="00F2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53946"/>
      <w:docPartObj>
        <w:docPartGallery w:val="Page Numbers (Bottom of Page)"/>
        <w:docPartUnique/>
      </w:docPartObj>
    </w:sdtPr>
    <w:sdtContent>
      <w:p w:rsidR="007D5724" w:rsidRDefault="00AA6DEC">
        <w:pPr>
          <w:pStyle w:val="a5"/>
          <w:jc w:val="right"/>
        </w:pPr>
        <w:r>
          <w:fldChar w:fldCharType="begin"/>
        </w:r>
        <w:r w:rsidR="007D5724">
          <w:instrText>PAGE   \* MERGEFORMAT</w:instrText>
        </w:r>
        <w:r>
          <w:fldChar w:fldCharType="separate"/>
        </w:r>
        <w:r w:rsidR="000C57A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D5724" w:rsidRDefault="007D57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305" w:rsidRDefault="004D1305" w:rsidP="00F26863">
      <w:pPr>
        <w:spacing w:after="0" w:line="240" w:lineRule="auto"/>
      </w:pPr>
      <w:r>
        <w:separator/>
      </w:r>
    </w:p>
  </w:footnote>
  <w:footnote w:type="continuationSeparator" w:id="1">
    <w:p w:rsidR="004D1305" w:rsidRDefault="004D1305" w:rsidP="00F2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24" w:rsidRPr="00AD062F" w:rsidRDefault="007D5724" w:rsidP="00DF2F94">
    <w:pPr>
      <w:pStyle w:val="a7"/>
    </w:pPr>
    <w:r w:rsidRPr="00AD062F">
      <w:t>Приложение № 4</w:t>
    </w:r>
    <w:r>
      <w:t xml:space="preserve"> </w:t>
    </w:r>
  </w:p>
  <w:p w:rsidR="007D5724" w:rsidRDefault="007D5724" w:rsidP="00DF2F94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К договору МС 171465 от 27.12.2019</w:t>
    </w:r>
  </w:p>
  <w:p w:rsidR="007D5724" w:rsidRDefault="007D572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F28A0"/>
    <w:multiLevelType w:val="hybridMultilevel"/>
    <w:tmpl w:val="5DD6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0C8"/>
    <w:rsid w:val="00010145"/>
    <w:rsid w:val="00097FA4"/>
    <w:rsid w:val="000C57AE"/>
    <w:rsid w:val="000F4063"/>
    <w:rsid w:val="001924A7"/>
    <w:rsid w:val="001C3083"/>
    <w:rsid w:val="001E644D"/>
    <w:rsid w:val="00216E4C"/>
    <w:rsid w:val="00217EB4"/>
    <w:rsid w:val="0029202E"/>
    <w:rsid w:val="003900A1"/>
    <w:rsid w:val="003F0296"/>
    <w:rsid w:val="00416B10"/>
    <w:rsid w:val="00446482"/>
    <w:rsid w:val="004931F5"/>
    <w:rsid w:val="004B39AB"/>
    <w:rsid w:val="004D1305"/>
    <w:rsid w:val="004E60B5"/>
    <w:rsid w:val="004E7175"/>
    <w:rsid w:val="004F5D47"/>
    <w:rsid w:val="005217CB"/>
    <w:rsid w:val="00536B0C"/>
    <w:rsid w:val="00633543"/>
    <w:rsid w:val="00645849"/>
    <w:rsid w:val="006624A8"/>
    <w:rsid w:val="006670C8"/>
    <w:rsid w:val="006B1AE0"/>
    <w:rsid w:val="006D45A8"/>
    <w:rsid w:val="00715967"/>
    <w:rsid w:val="007D5724"/>
    <w:rsid w:val="007E1FAC"/>
    <w:rsid w:val="00827206"/>
    <w:rsid w:val="008D1BC1"/>
    <w:rsid w:val="008E08A0"/>
    <w:rsid w:val="009D3416"/>
    <w:rsid w:val="009D5004"/>
    <w:rsid w:val="00A43DEF"/>
    <w:rsid w:val="00A76A59"/>
    <w:rsid w:val="00AA5179"/>
    <w:rsid w:val="00AA6DEC"/>
    <w:rsid w:val="00AD062F"/>
    <w:rsid w:val="00B533C4"/>
    <w:rsid w:val="00B8728C"/>
    <w:rsid w:val="00B920CA"/>
    <w:rsid w:val="00BB0814"/>
    <w:rsid w:val="00C43E78"/>
    <w:rsid w:val="00C573C3"/>
    <w:rsid w:val="00CC20CE"/>
    <w:rsid w:val="00D10E4A"/>
    <w:rsid w:val="00D145A0"/>
    <w:rsid w:val="00D6779A"/>
    <w:rsid w:val="00DA7F37"/>
    <w:rsid w:val="00DB12C8"/>
    <w:rsid w:val="00DE0EC2"/>
    <w:rsid w:val="00DF2F94"/>
    <w:rsid w:val="00E338A2"/>
    <w:rsid w:val="00E35398"/>
    <w:rsid w:val="00E3613B"/>
    <w:rsid w:val="00E65241"/>
    <w:rsid w:val="00E86C56"/>
    <w:rsid w:val="00EE2879"/>
    <w:rsid w:val="00F26863"/>
    <w:rsid w:val="00F9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70C8"/>
    <w:pPr>
      <w:spacing w:after="0" w:line="240" w:lineRule="auto"/>
    </w:pPr>
  </w:style>
  <w:style w:type="paragraph" w:customStyle="1" w:styleId="21">
    <w:name w:val="Основной текст 21"/>
    <w:basedOn w:val="a"/>
    <w:uiPriority w:val="99"/>
    <w:rsid w:val="006670C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7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0C8"/>
  </w:style>
  <w:style w:type="table" w:styleId="a3">
    <w:name w:val="Table Grid"/>
    <w:basedOn w:val="a1"/>
    <w:uiPriority w:val="59"/>
    <w:rsid w:val="00667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F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0296"/>
  </w:style>
  <w:style w:type="paragraph" w:customStyle="1" w:styleId="Fuzeile">
    <w:name w:val="Fu?zeile"/>
    <w:basedOn w:val="a"/>
    <w:uiPriority w:val="99"/>
    <w:rsid w:val="003F02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D6779A"/>
    <w:rPr>
      <w:color w:val="0000FF" w:themeColor="hyperlink"/>
      <w:u w:val="single"/>
    </w:rPr>
  </w:style>
  <w:style w:type="paragraph" w:customStyle="1" w:styleId="aa">
    <w:name w:val="Нормальный"/>
    <w:basedOn w:val="a"/>
    <w:autoRedefine/>
    <w:rsid w:val="00416B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b">
    <w:name w:val="List Paragraph"/>
    <w:basedOn w:val="a"/>
    <w:uiPriority w:val="34"/>
    <w:qFormat/>
    <w:rsid w:val="004E7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s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@bn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BE58-53A5-413B-8E49-9DFDCA40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6269</Words>
  <Characters>35739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</dc:creator>
  <cp:lastModifiedBy>Bondar</cp:lastModifiedBy>
  <cp:revision>11</cp:revision>
  <cp:lastPrinted>2019-12-26T17:57:00Z</cp:lastPrinted>
  <dcterms:created xsi:type="dcterms:W3CDTF">2020-01-08T07:24:00Z</dcterms:created>
  <dcterms:modified xsi:type="dcterms:W3CDTF">2020-01-09T05:13:00Z</dcterms:modified>
</cp:coreProperties>
</file>